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E4B5" w14:textId="49D4CD22" w:rsidR="00046A64" w:rsidRPr="00202E41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41">
        <w:rPr>
          <w:rFonts w:ascii="Times New Roman" w:hAnsi="Times New Roman" w:cs="Times New Roman"/>
          <w:b/>
          <w:sz w:val="28"/>
          <w:szCs w:val="28"/>
        </w:rPr>
        <w:t>Re:</w:t>
      </w:r>
      <w:r w:rsidRPr="00202E41">
        <w:rPr>
          <w:rFonts w:ascii="Times New Roman" w:hAnsi="Times New Roman" w:cs="Times New Roman"/>
          <w:b/>
          <w:sz w:val="28"/>
          <w:szCs w:val="28"/>
        </w:rPr>
        <w:tab/>
      </w:r>
      <w:r w:rsidR="009438D3" w:rsidRPr="00202E41">
        <w:rPr>
          <w:rFonts w:ascii="Times New Roman" w:hAnsi="Times New Roman" w:cs="Times New Roman"/>
          <w:b/>
          <w:sz w:val="28"/>
          <w:szCs w:val="28"/>
        </w:rPr>
        <w:t>Coalition of Detroit Public Safety Unions Trust</w:t>
      </w:r>
    </w:p>
    <w:p w14:paraId="03CE6666" w14:textId="1AA3372E" w:rsidR="009438D3" w:rsidRPr="00202E41" w:rsidRDefault="009438D3" w:rsidP="00046A6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2E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Post-January 1, </w:t>
      </w:r>
      <w:proofErr w:type="gramStart"/>
      <w:r w:rsidRPr="00202E41">
        <w:rPr>
          <w:rFonts w:ascii="Times New Roman" w:hAnsi="Times New Roman" w:cs="Times New Roman"/>
          <w:b/>
          <w:i/>
          <w:iCs/>
          <w:sz w:val="28"/>
          <w:szCs w:val="28"/>
        </w:rPr>
        <w:t>2015</w:t>
      </w:r>
      <w:proofErr w:type="gramEnd"/>
      <w:r w:rsidRPr="00202E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Retiree Health Reimbursement Arrangement (HRA)</w:t>
      </w:r>
    </w:p>
    <w:p w14:paraId="0831B2D9" w14:textId="77777777" w:rsidR="008C06A0" w:rsidRPr="00EE60A3" w:rsidRDefault="008C06A0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6E00F" w14:textId="77777777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>Dear Participant:</w:t>
      </w:r>
    </w:p>
    <w:p w14:paraId="1DEE8641" w14:textId="77777777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1272E" w14:textId="16829050" w:rsidR="00046A64" w:rsidRDefault="00046A64" w:rsidP="00707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>Th</w:t>
      </w:r>
      <w:r w:rsidR="00707B3D">
        <w:rPr>
          <w:rFonts w:ascii="Times New Roman" w:hAnsi="Times New Roman" w:cs="Times New Roman"/>
          <w:sz w:val="28"/>
          <w:szCs w:val="28"/>
        </w:rPr>
        <w:t>is</w:t>
      </w:r>
      <w:r w:rsidRPr="00EE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Q&amp;A</w:t>
      </w:r>
      <w:r w:rsidRPr="00EE60A3">
        <w:rPr>
          <w:rFonts w:ascii="Times New Roman" w:hAnsi="Times New Roman" w:cs="Times New Roman"/>
          <w:sz w:val="28"/>
          <w:szCs w:val="28"/>
        </w:rPr>
        <w:t xml:space="preserve"> </w:t>
      </w:r>
      <w:r w:rsidR="009438D3">
        <w:rPr>
          <w:rFonts w:ascii="Times New Roman" w:hAnsi="Times New Roman" w:cs="Times New Roman"/>
          <w:sz w:val="28"/>
          <w:szCs w:val="28"/>
        </w:rPr>
        <w:t>includes information about the Coalition of Detroit Public Safety Unions Trust (CDPSU).  Among other things, this Q &amp; A explains the monthly HRA stipend that will be paid upon your retirement.  It also address</w:t>
      </w:r>
      <w:r w:rsidR="009C6B37">
        <w:rPr>
          <w:rFonts w:ascii="Times New Roman" w:hAnsi="Times New Roman" w:cs="Times New Roman"/>
          <w:sz w:val="28"/>
          <w:szCs w:val="28"/>
        </w:rPr>
        <w:t>es</w:t>
      </w:r>
      <w:r w:rsidR="009438D3">
        <w:rPr>
          <w:rFonts w:ascii="Times New Roman" w:hAnsi="Times New Roman" w:cs="Times New Roman"/>
          <w:sz w:val="28"/>
          <w:szCs w:val="28"/>
        </w:rPr>
        <w:t xml:space="preserve"> the implication</w:t>
      </w:r>
      <w:r w:rsidR="009C6B37">
        <w:rPr>
          <w:rFonts w:ascii="Times New Roman" w:hAnsi="Times New Roman" w:cs="Times New Roman"/>
          <w:sz w:val="28"/>
          <w:szCs w:val="28"/>
        </w:rPr>
        <w:t>s</w:t>
      </w:r>
      <w:r w:rsidR="009438D3">
        <w:rPr>
          <w:rFonts w:ascii="Times New Roman" w:hAnsi="Times New Roman" w:cs="Times New Roman"/>
          <w:sz w:val="28"/>
          <w:szCs w:val="28"/>
        </w:rPr>
        <w:t xml:space="preserve"> of this HRA if you’re already purchasing health insurance on a public health care exchange and receiving federal tax credits or subsidies.</w:t>
      </w:r>
    </w:p>
    <w:p w14:paraId="5B68F90F" w14:textId="77777777" w:rsidR="00C1302A" w:rsidRDefault="00C1302A" w:rsidP="00C1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79D1F" w14:textId="2A56EBAF" w:rsidR="00C1302A" w:rsidRPr="00972648" w:rsidRDefault="00C1302A" w:rsidP="00C130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48">
        <w:rPr>
          <w:rFonts w:ascii="Times New Roman" w:hAnsi="Times New Roman" w:cs="Times New Roman"/>
          <w:b/>
          <w:sz w:val="28"/>
          <w:szCs w:val="28"/>
        </w:rPr>
        <w:t xml:space="preserve">What is </w:t>
      </w:r>
      <w:r w:rsidR="009438D3">
        <w:rPr>
          <w:rFonts w:ascii="Times New Roman" w:hAnsi="Times New Roman" w:cs="Times New Roman"/>
          <w:b/>
          <w:sz w:val="28"/>
          <w:szCs w:val="28"/>
        </w:rPr>
        <w:t>the CDPSU</w:t>
      </w:r>
      <w:r w:rsidRPr="00972648">
        <w:rPr>
          <w:rFonts w:ascii="Times New Roman" w:hAnsi="Times New Roman" w:cs="Times New Roman"/>
          <w:b/>
          <w:sz w:val="28"/>
          <w:szCs w:val="28"/>
        </w:rPr>
        <w:t xml:space="preserve"> HRA?  </w:t>
      </w:r>
    </w:p>
    <w:p w14:paraId="3BC3A4F3" w14:textId="6900992C" w:rsidR="00046A64" w:rsidRPr="00EE60A3" w:rsidRDefault="009438D3" w:rsidP="009854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CDPSU HRA Plan</w:t>
      </w:r>
      <w:r w:rsidR="00C1302A" w:rsidRPr="000A242B">
        <w:rPr>
          <w:rFonts w:ascii="Times New Roman" w:hAnsi="Times New Roman" w:cs="Times New Roman"/>
          <w:sz w:val="28"/>
          <w:szCs w:val="28"/>
        </w:rPr>
        <w:t xml:space="preserve"> (the Plan)</w:t>
      </w:r>
      <w:r w:rsidR="00C1302A">
        <w:rPr>
          <w:rFonts w:ascii="Times New Roman" w:hAnsi="Times New Roman" w:cs="Times New Roman"/>
          <w:sz w:val="28"/>
          <w:szCs w:val="28"/>
        </w:rPr>
        <w:t xml:space="preserve"> </w:t>
      </w:r>
      <w:r w:rsidR="00C1302A" w:rsidRPr="000A242B">
        <w:rPr>
          <w:rFonts w:ascii="Times New Roman" w:hAnsi="Times New Roman" w:cs="Times New Roman"/>
          <w:sz w:val="28"/>
          <w:szCs w:val="28"/>
        </w:rPr>
        <w:t>is designed to permit eligible retired City of Detroit</w:t>
      </w:r>
      <w:r w:rsidR="00712F81">
        <w:rPr>
          <w:rFonts w:ascii="Times New Roman" w:hAnsi="Times New Roman" w:cs="Times New Roman"/>
          <w:sz w:val="28"/>
          <w:szCs w:val="28"/>
        </w:rPr>
        <w:t xml:space="preserve"> (City)</w:t>
      </w:r>
      <w:r w:rsidR="00C1302A" w:rsidRPr="000A242B">
        <w:rPr>
          <w:rFonts w:ascii="Times New Roman" w:hAnsi="Times New Roman" w:cs="Times New Roman"/>
          <w:sz w:val="28"/>
          <w:szCs w:val="28"/>
        </w:rPr>
        <w:t xml:space="preserve"> Police and Fire Fighter Employees to obtain reimbursement of covered out-of-pocket expenses on a non-taxable basis</w:t>
      </w:r>
      <w:r w:rsidR="00C1302A">
        <w:rPr>
          <w:rFonts w:ascii="Times New Roman" w:hAnsi="Times New Roman" w:cs="Times New Roman"/>
          <w:sz w:val="28"/>
          <w:szCs w:val="28"/>
        </w:rPr>
        <w:t>.</w:t>
      </w:r>
      <w:r w:rsidR="00046A64" w:rsidRPr="00EE60A3">
        <w:rPr>
          <w:rFonts w:ascii="Times New Roman" w:hAnsi="Times New Roman" w:cs="Times New Roman"/>
          <w:sz w:val="28"/>
          <w:szCs w:val="28"/>
        </w:rPr>
        <w:tab/>
      </w:r>
    </w:p>
    <w:p w14:paraId="5B9BCD53" w14:textId="77777777" w:rsidR="00046A64" w:rsidRPr="00C1302A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02A">
        <w:rPr>
          <w:rFonts w:ascii="Times New Roman" w:hAnsi="Times New Roman" w:cs="Times New Roman"/>
          <w:b/>
          <w:sz w:val="28"/>
          <w:szCs w:val="28"/>
        </w:rPr>
        <w:t>Background -- HRA Creation</w:t>
      </w:r>
    </w:p>
    <w:p w14:paraId="0320DB32" w14:textId="77777777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5D22D" w14:textId="215FEF31" w:rsidR="00046A64" w:rsidRPr="00EE60A3" w:rsidRDefault="00046A64" w:rsidP="009854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 xml:space="preserve">As a result of collective bargaining, the </w:t>
      </w:r>
      <w:r>
        <w:rPr>
          <w:rFonts w:ascii="Times New Roman" w:hAnsi="Times New Roman" w:cs="Times New Roman"/>
          <w:sz w:val="28"/>
          <w:szCs w:val="28"/>
        </w:rPr>
        <w:t>CDPSU</w:t>
      </w:r>
      <w:r w:rsidRPr="00EE60A3">
        <w:rPr>
          <w:rFonts w:ascii="Times New Roman" w:hAnsi="Times New Roman" w:cs="Times New Roman"/>
          <w:sz w:val="28"/>
          <w:szCs w:val="28"/>
        </w:rPr>
        <w:t xml:space="preserve"> Trust now receives contributions from the </w:t>
      </w:r>
      <w:proofErr w:type="gramStart"/>
      <w:r w:rsidRPr="00EE60A3">
        <w:rPr>
          <w:rFonts w:ascii="Times New Roman" w:hAnsi="Times New Roman" w:cs="Times New Roman"/>
          <w:sz w:val="28"/>
          <w:szCs w:val="28"/>
        </w:rPr>
        <w:t>City</w:t>
      </w:r>
      <w:proofErr w:type="gramEnd"/>
      <w:r w:rsidRPr="00EE60A3">
        <w:rPr>
          <w:rFonts w:ascii="Times New Roman" w:hAnsi="Times New Roman" w:cs="Times New Roman"/>
          <w:sz w:val="28"/>
          <w:szCs w:val="28"/>
        </w:rPr>
        <w:t xml:space="preserve"> to finance 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E60A3">
        <w:rPr>
          <w:rFonts w:ascii="Times New Roman" w:hAnsi="Times New Roman" w:cs="Times New Roman"/>
          <w:sz w:val="28"/>
          <w:szCs w:val="28"/>
        </w:rPr>
        <w:t xml:space="preserve"> HRA for public safety retirees</w:t>
      </w:r>
      <w:r w:rsidR="00712F81">
        <w:rPr>
          <w:rFonts w:ascii="Times New Roman" w:hAnsi="Times New Roman" w:cs="Times New Roman"/>
          <w:sz w:val="28"/>
          <w:szCs w:val="28"/>
        </w:rPr>
        <w:t xml:space="preserve"> who retire </w:t>
      </w:r>
      <w:r w:rsidR="00712F81" w:rsidRPr="00712F81">
        <w:rPr>
          <w:rFonts w:ascii="Times New Roman" w:hAnsi="Times New Roman" w:cs="Times New Roman"/>
          <w:i/>
          <w:iCs/>
          <w:sz w:val="28"/>
          <w:szCs w:val="28"/>
        </w:rPr>
        <w:t>on or after January 1, 2015</w:t>
      </w:r>
      <w:r w:rsidR="009438D3">
        <w:rPr>
          <w:rFonts w:ascii="Times New Roman" w:hAnsi="Times New Roman" w:cs="Times New Roman"/>
          <w:sz w:val="28"/>
          <w:szCs w:val="28"/>
        </w:rPr>
        <w:t>.</w:t>
      </w:r>
    </w:p>
    <w:p w14:paraId="0EDCC6FE" w14:textId="77777777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AC30F" w14:textId="54945FFB" w:rsidR="00046A64" w:rsidRPr="00EE60A3" w:rsidRDefault="009438D3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Eligible participants include</w:t>
      </w:r>
      <w:r w:rsidR="00046A64" w:rsidRPr="00EE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City </w:t>
      </w:r>
      <w:r w:rsidR="00046A64" w:rsidRPr="00EE60A3">
        <w:rPr>
          <w:rFonts w:ascii="Times New Roman" w:hAnsi="Times New Roman" w:cs="Times New Roman"/>
          <w:sz w:val="28"/>
          <w:szCs w:val="28"/>
        </w:rPr>
        <w:t>public safety employees who retire</w:t>
      </w:r>
      <w:r w:rsidR="00712F81">
        <w:rPr>
          <w:rFonts w:ascii="Times New Roman" w:hAnsi="Times New Roman" w:cs="Times New Roman"/>
          <w:sz w:val="28"/>
          <w:szCs w:val="28"/>
        </w:rPr>
        <w:t xml:space="preserve"> on or</w:t>
      </w:r>
      <w:r w:rsidR="00046A64" w:rsidRPr="00EE60A3">
        <w:rPr>
          <w:rFonts w:ascii="Times New Roman" w:hAnsi="Times New Roman" w:cs="Times New Roman"/>
          <w:sz w:val="28"/>
          <w:szCs w:val="28"/>
        </w:rPr>
        <w:t xml:space="preserve"> after January 1, </w:t>
      </w:r>
      <w:proofErr w:type="gramStart"/>
      <w:r w:rsidR="00046A64" w:rsidRPr="00EE60A3">
        <w:rPr>
          <w:rFonts w:ascii="Times New Roman" w:hAnsi="Times New Roman" w:cs="Times New Roman"/>
          <w:sz w:val="28"/>
          <w:szCs w:val="28"/>
        </w:rPr>
        <w:t>2015</w:t>
      </w:r>
      <w:proofErr w:type="gramEnd"/>
      <w:r w:rsidR="00046A64" w:rsidRPr="00EE60A3">
        <w:rPr>
          <w:rFonts w:ascii="Times New Roman" w:hAnsi="Times New Roman" w:cs="Times New Roman"/>
          <w:sz w:val="28"/>
          <w:szCs w:val="28"/>
        </w:rPr>
        <w:t xml:space="preserve"> while covered under collective bargaining agreements (CBAs) between the City and the</w:t>
      </w:r>
      <w:r>
        <w:rPr>
          <w:rFonts w:ascii="Times New Roman" w:hAnsi="Times New Roman" w:cs="Times New Roman"/>
          <w:sz w:val="28"/>
          <w:szCs w:val="28"/>
        </w:rPr>
        <w:t xml:space="preserve"> following, collectively referred to as the Unions</w:t>
      </w:r>
      <w:r w:rsidR="00046A64" w:rsidRPr="00EE60A3">
        <w:rPr>
          <w:rFonts w:ascii="Times New Roman" w:hAnsi="Times New Roman" w:cs="Times New Roman"/>
          <w:sz w:val="28"/>
          <w:szCs w:val="28"/>
        </w:rPr>
        <w:t>:</w:t>
      </w:r>
    </w:p>
    <w:p w14:paraId="6BA9E68C" w14:textId="77777777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E695D" w14:textId="77777777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>•</w:t>
      </w:r>
      <w:r w:rsidRPr="00EE60A3">
        <w:rPr>
          <w:rFonts w:ascii="Times New Roman" w:hAnsi="Times New Roman" w:cs="Times New Roman"/>
          <w:sz w:val="28"/>
          <w:szCs w:val="28"/>
        </w:rPr>
        <w:tab/>
        <w:t>Detroit Police Officers Association (DPOA</w:t>
      </w:r>
      <w:proofErr w:type="gramStart"/>
      <w:r w:rsidRPr="00EE60A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0E1D1331" w14:textId="77777777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>•</w:t>
      </w:r>
      <w:r w:rsidRPr="00EE60A3">
        <w:rPr>
          <w:rFonts w:ascii="Times New Roman" w:hAnsi="Times New Roman" w:cs="Times New Roman"/>
          <w:sz w:val="28"/>
          <w:szCs w:val="28"/>
        </w:rPr>
        <w:tab/>
        <w:t>Detroit Fire Fighters Association (DFFA</w:t>
      </w:r>
      <w:proofErr w:type="gramStart"/>
      <w:r w:rsidRPr="00EE60A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0C7602C4" w14:textId="77777777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>•</w:t>
      </w:r>
      <w:r w:rsidRPr="00EE60A3">
        <w:rPr>
          <w:rFonts w:ascii="Times New Roman" w:hAnsi="Times New Roman" w:cs="Times New Roman"/>
          <w:sz w:val="28"/>
          <w:szCs w:val="28"/>
        </w:rPr>
        <w:tab/>
        <w:t xml:space="preserve">Detroit Police Lieutenants and Sergeants Association (DPLSA); and </w:t>
      </w:r>
    </w:p>
    <w:p w14:paraId="2654C304" w14:textId="77777777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>•</w:t>
      </w:r>
      <w:r w:rsidRPr="00EE60A3">
        <w:rPr>
          <w:rFonts w:ascii="Times New Roman" w:hAnsi="Times New Roman" w:cs="Times New Roman"/>
          <w:sz w:val="28"/>
          <w:szCs w:val="28"/>
        </w:rPr>
        <w:tab/>
        <w:t xml:space="preserve">Detroit Police Command Officers Association (DPCOA).  </w:t>
      </w:r>
    </w:p>
    <w:p w14:paraId="1CCA3191" w14:textId="77777777" w:rsidR="00046A64" w:rsidRPr="00972648" w:rsidRDefault="00046A64" w:rsidP="00046A64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48">
        <w:rPr>
          <w:rFonts w:ascii="Times New Roman" w:hAnsi="Times New Roman" w:cs="Times New Roman"/>
          <w:b/>
          <w:sz w:val="28"/>
          <w:szCs w:val="28"/>
        </w:rPr>
        <w:t xml:space="preserve">How does it </w:t>
      </w:r>
      <w:r>
        <w:rPr>
          <w:rFonts w:ascii="Times New Roman" w:hAnsi="Times New Roman" w:cs="Times New Roman"/>
          <w:b/>
          <w:sz w:val="28"/>
          <w:szCs w:val="28"/>
        </w:rPr>
        <w:t>benefit me</w:t>
      </w:r>
      <w:r w:rsidRPr="00972648">
        <w:rPr>
          <w:rFonts w:ascii="Times New Roman" w:hAnsi="Times New Roman" w:cs="Times New Roman"/>
          <w:b/>
          <w:sz w:val="28"/>
          <w:szCs w:val="28"/>
        </w:rPr>
        <w:t>?</w:t>
      </w:r>
    </w:p>
    <w:p w14:paraId="13DC5B99" w14:textId="522D4321" w:rsidR="00046A64" w:rsidRDefault="00046A64" w:rsidP="009854C3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46C">
        <w:rPr>
          <w:rFonts w:ascii="Times New Roman" w:hAnsi="Times New Roman" w:cs="Times New Roman"/>
          <w:sz w:val="28"/>
          <w:szCs w:val="28"/>
        </w:rPr>
        <w:t xml:space="preserve">Medical Care Expenses reimbursed under the Plan are intended to be eligible for exclusion from </w:t>
      </w:r>
      <w:r>
        <w:rPr>
          <w:rFonts w:ascii="Times New Roman" w:hAnsi="Times New Roman" w:cs="Times New Roman"/>
          <w:sz w:val="28"/>
          <w:szCs w:val="28"/>
        </w:rPr>
        <w:t>your</w:t>
      </w:r>
      <w:r w:rsidRPr="0040446C">
        <w:rPr>
          <w:rFonts w:ascii="Times New Roman" w:hAnsi="Times New Roman" w:cs="Times New Roman"/>
          <w:sz w:val="28"/>
          <w:szCs w:val="28"/>
        </w:rPr>
        <w:t xml:space="preserve"> gross income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0446C">
        <w:rPr>
          <w:rFonts w:ascii="Times New Roman" w:hAnsi="Times New Roman" w:cs="Times New Roman"/>
          <w:sz w:val="28"/>
          <w:szCs w:val="28"/>
        </w:rPr>
        <w:t>Eligible retirees (and their surviving spouses</w:t>
      </w:r>
      <w:r w:rsidR="00712F81">
        <w:rPr>
          <w:rFonts w:ascii="Times New Roman" w:hAnsi="Times New Roman" w:cs="Times New Roman"/>
          <w:sz w:val="28"/>
          <w:szCs w:val="28"/>
        </w:rPr>
        <w:t xml:space="preserve"> and dependent(s)</w:t>
      </w:r>
      <w:r w:rsidRPr="0040446C">
        <w:rPr>
          <w:rFonts w:ascii="Times New Roman" w:hAnsi="Times New Roman" w:cs="Times New Roman"/>
          <w:sz w:val="28"/>
          <w:szCs w:val="28"/>
        </w:rPr>
        <w:t xml:space="preserve">) generally can “spend-down” </w:t>
      </w:r>
      <w:r w:rsidR="009854C3">
        <w:rPr>
          <w:rFonts w:ascii="Times New Roman" w:hAnsi="Times New Roman" w:cs="Times New Roman"/>
          <w:sz w:val="28"/>
          <w:szCs w:val="28"/>
        </w:rPr>
        <w:t>their</w:t>
      </w:r>
      <w:r w:rsidRPr="0040446C">
        <w:rPr>
          <w:rFonts w:ascii="Times New Roman" w:hAnsi="Times New Roman" w:cs="Times New Roman"/>
          <w:sz w:val="28"/>
          <w:szCs w:val="28"/>
        </w:rPr>
        <w:t xml:space="preserve"> HRA </w:t>
      </w:r>
      <w:r w:rsidR="009854C3">
        <w:rPr>
          <w:rFonts w:ascii="Times New Roman" w:hAnsi="Times New Roman" w:cs="Times New Roman"/>
          <w:sz w:val="28"/>
          <w:szCs w:val="28"/>
        </w:rPr>
        <w:t>allocations</w:t>
      </w:r>
      <w:r w:rsidRPr="0040446C">
        <w:rPr>
          <w:rFonts w:ascii="Times New Roman" w:hAnsi="Times New Roman" w:cs="Times New Roman"/>
          <w:sz w:val="28"/>
          <w:szCs w:val="28"/>
        </w:rPr>
        <w:t xml:space="preserve"> on eligible Medical/Dental/Prescription </w:t>
      </w:r>
      <w:r w:rsidR="009854C3">
        <w:rPr>
          <w:rFonts w:ascii="Times New Roman" w:hAnsi="Times New Roman" w:cs="Times New Roman"/>
          <w:sz w:val="28"/>
          <w:szCs w:val="28"/>
        </w:rPr>
        <w:t>e</w:t>
      </w:r>
      <w:r w:rsidRPr="0040446C">
        <w:rPr>
          <w:rFonts w:ascii="Times New Roman" w:hAnsi="Times New Roman" w:cs="Times New Roman"/>
          <w:sz w:val="28"/>
          <w:szCs w:val="28"/>
        </w:rPr>
        <w:t xml:space="preserve">xpenses until their allocations are exhausted. </w:t>
      </w:r>
    </w:p>
    <w:p w14:paraId="0D7601CE" w14:textId="77777777" w:rsidR="009438D3" w:rsidRDefault="009438D3" w:rsidP="009854C3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2C0D8" w14:textId="77777777" w:rsidR="00A7190D" w:rsidRDefault="00046A64" w:rsidP="00A719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48">
        <w:rPr>
          <w:rFonts w:ascii="Times New Roman" w:hAnsi="Times New Roman" w:cs="Times New Roman"/>
          <w:b/>
          <w:sz w:val="28"/>
          <w:szCs w:val="28"/>
        </w:rPr>
        <w:t xml:space="preserve">Who </w:t>
      </w:r>
      <w:r>
        <w:rPr>
          <w:rFonts w:ascii="Times New Roman" w:hAnsi="Times New Roman" w:cs="Times New Roman"/>
          <w:b/>
          <w:sz w:val="28"/>
          <w:szCs w:val="28"/>
        </w:rPr>
        <w:t>oversees the Plan</w:t>
      </w:r>
      <w:r w:rsidRPr="00972648">
        <w:rPr>
          <w:rFonts w:ascii="Times New Roman" w:hAnsi="Times New Roman" w:cs="Times New Roman"/>
          <w:b/>
          <w:sz w:val="28"/>
          <w:szCs w:val="28"/>
        </w:rPr>
        <w:t>?</w:t>
      </w:r>
    </w:p>
    <w:p w14:paraId="70E98328" w14:textId="271FAF6F" w:rsidR="00773B0A" w:rsidRDefault="009438D3" w:rsidP="009854C3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CDPSU Board of Trustees (Board) oversees the Plan.  The Trustees are officers appointed by your public safety union.</w:t>
      </w:r>
    </w:p>
    <w:p w14:paraId="3DBD9859" w14:textId="459B9126" w:rsidR="009438D3" w:rsidRDefault="009438D3" w:rsidP="009854C3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Trustees Plan Administrator is TIC International Corporation, 6525 Centurion Drive, Lansing, Michigan 48917-9275; Telephone: (517) 321-7502; Fax (517) 321-7508.</w:t>
      </w:r>
    </w:p>
    <w:p w14:paraId="7C1C3019" w14:textId="001EC84C" w:rsidR="009438D3" w:rsidRDefault="009438D3" w:rsidP="009854C3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Trustees have delegated the administration of the reimbursement of claims </w:t>
      </w:r>
      <w:r w:rsidR="009C6B37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="00214D0B">
        <w:rPr>
          <w:rFonts w:ascii="Times New Roman" w:hAnsi="Times New Roman" w:cs="Times New Roman"/>
          <w:sz w:val="28"/>
          <w:szCs w:val="28"/>
        </w:rPr>
        <w:t>Kapnick</w:t>
      </w:r>
      <w:proofErr w:type="spellEnd"/>
      <w:r w:rsidR="00214D0B">
        <w:rPr>
          <w:rFonts w:ascii="Times New Roman" w:hAnsi="Times New Roman" w:cs="Times New Roman"/>
          <w:sz w:val="28"/>
          <w:szCs w:val="28"/>
        </w:rPr>
        <w:t xml:space="preserve"> Insurance Group (</w:t>
      </w:r>
      <w:proofErr w:type="spellStart"/>
      <w:r w:rsidR="00214D0B">
        <w:rPr>
          <w:rFonts w:ascii="Times New Roman" w:hAnsi="Times New Roman" w:cs="Times New Roman"/>
          <w:sz w:val="28"/>
          <w:szCs w:val="28"/>
        </w:rPr>
        <w:t>Kapnick</w:t>
      </w:r>
      <w:proofErr w:type="spellEnd"/>
      <w:r w:rsidR="00214D0B">
        <w:rPr>
          <w:rFonts w:ascii="Times New Roman" w:hAnsi="Times New Roman" w:cs="Times New Roman"/>
          <w:sz w:val="28"/>
          <w:szCs w:val="28"/>
        </w:rPr>
        <w:t>).</w:t>
      </w:r>
    </w:p>
    <w:p w14:paraId="49599163" w14:textId="77777777" w:rsidR="00916F56" w:rsidRDefault="00916F56" w:rsidP="00916F56">
      <w:pPr>
        <w:pStyle w:val="Heading2"/>
      </w:pPr>
      <w:r>
        <w:t>Who pays for these benefits?</w:t>
      </w:r>
    </w:p>
    <w:p w14:paraId="2AD84667" w14:textId="2D29DCDC" w:rsidR="00046A64" w:rsidRDefault="00916F56" w:rsidP="009C6B37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 xml:space="preserve">The amount the City contributes to the </w:t>
      </w:r>
      <w:r>
        <w:rPr>
          <w:rFonts w:ascii="Times New Roman" w:hAnsi="Times New Roman" w:cs="Times New Roman"/>
          <w:sz w:val="28"/>
          <w:szCs w:val="28"/>
        </w:rPr>
        <w:t>CDPSU</w:t>
      </w:r>
      <w:r w:rsidRPr="00EE60A3">
        <w:rPr>
          <w:rFonts w:ascii="Times New Roman" w:hAnsi="Times New Roman" w:cs="Times New Roman"/>
          <w:sz w:val="28"/>
          <w:szCs w:val="28"/>
        </w:rPr>
        <w:t xml:space="preserve"> for HRA purposes is determined by the terms of each Union’s CBA with the City.  The City’s CBA-required contribution amounts are not the same for each Union.</w:t>
      </w:r>
    </w:p>
    <w:p w14:paraId="4611B60F" w14:textId="77777777" w:rsidR="00046A64" w:rsidRPr="00916F56" w:rsidRDefault="00916F56" w:rsidP="00046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F56">
        <w:rPr>
          <w:rFonts w:ascii="Times New Roman" w:hAnsi="Times New Roman" w:cs="Times New Roman"/>
          <w:b/>
          <w:sz w:val="28"/>
          <w:szCs w:val="28"/>
        </w:rPr>
        <w:t xml:space="preserve">How much does the </w:t>
      </w:r>
      <w:proofErr w:type="gramStart"/>
      <w:r w:rsidRPr="00916F56">
        <w:rPr>
          <w:rFonts w:ascii="Times New Roman" w:hAnsi="Times New Roman" w:cs="Times New Roman"/>
          <w:b/>
          <w:sz w:val="28"/>
          <w:szCs w:val="28"/>
        </w:rPr>
        <w:t>City</w:t>
      </w:r>
      <w:proofErr w:type="gramEnd"/>
      <w:r w:rsidRPr="00916F56">
        <w:rPr>
          <w:rFonts w:ascii="Times New Roman" w:hAnsi="Times New Roman" w:cs="Times New Roman"/>
          <w:b/>
          <w:sz w:val="28"/>
          <w:szCs w:val="28"/>
        </w:rPr>
        <w:t xml:space="preserve"> pay into my account balance </w:t>
      </w:r>
      <w:r w:rsidR="008C06A0">
        <w:rPr>
          <w:rFonts w:ascii="Times New Roman" w:hAnsi="Times New Roman" w:cs="Times New Roman"/>
          <w:b/>
          <w:sz w:val="28"/>
          <w:szCs w:val="28"/>
        </w:rPr>
        <w:t>each</w:t>
      </w:r>
      <w:r w:rsidRPr="00916F56">
        <w:rPr>
          <w:rFonts w:ascii="Times New Roman" w:hAnsi="Times New Roman" w:cs="Times New Roman"/>
          <w:b/>
          <w:sz w:val="28"/>
          <w:szCs w:val="28"/>
        </w:rPr>
        <w:t xml:space="preserve"> month?</w:t>
      </w:r>
    </w:p>
    <w:p w14:paraId="308232B8" w14:textId="77777777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903AD" w14:textId="0F5A41B0" w:rsidR="00046A64" w:rsidRDefault="009C6B37" w:rsidP="00712F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Effective June 1, 2022</w:t>
      </w:r>
      <w:r w:rsidR="00003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monthly HRA stipend amount for each Union is as follows:</w:t>
      </w:r>
    </w:p>
    <w:p w14:paraId="1496ABD8" w14:textId="77777777" w:rsidR="00712F81" w:rsidRPr="00EE60A3" w:rsidRDefault="00712F81" w:rsidP="00712F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CEE6AF" w14:textId="7074FF5F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ab/>
        <w:t>DPOA</w:t>
      </w:r>
      <w:r w:rsidRPr="00EE60A3">
        <w:rPr>
          <w:rFonts w:ascii="Times New Roman" w:hAnsi="Times New Roman" w:cs="Times New Roman"/>
          <w:sz w:val="28"/>
          <w:szCs w:val="28"/>
        </w:rPr>
        <w:tab/>
        <w:t>$80.00</w:t>
      </w:r>
      <w:r w:rsidRPr="00EE60A3">
        <w:rPr>
          <w:rFonts w:ascii="Times New Roman" w:hAnsi="Times New Roman" w:cs="Times New Roman"/>
          <w:sz w:val="28"/>
          <w:szCs w:val="28"/>
        </w:rPr>
        <w:tab/>
      </w:r>
    </w:p>
    <w:p w14:paraId="04746B18" w14:textId="1D879FA5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ab/>
        <w:t>DFFA *</w:t>
      </w:r>
      <w:r w:rsidRPr="00EE60A3">
        <w:rPr>
          <w:rFonts w:ascii="Times New Roman" w:hAnsi="Times New Roman" w:cs="Times New Roman"/>
          <w:sz w:val="28"/>
          <w:szCs w:val="28"/>
        </w:rPr>
        <w:tab/>
        <w:t>$</w:t>
      </w:r>
      <w:r w:rsidR="009C6B37">
        <w:rPr>
          <w:rFonts w:ascii="Times New Roman" w:hAnsi="Times New Roman" w:cs="Times New Roman"/>
          <w:sz w:val="28"/>
          <w:szCs w:val="28"/>
        </w:rPr>
        <w:t>420</w:t>
      </w:r>
      <w:r w:rsidRPr="00EE60A3">
        <w:rPr>
          <w:rFonts w:ascii="Times New Roman" w:hAnsi="Times New Roman" w:cs="Times New Roman"/>
          <w:sz w:val="28"/>
          <w:szCs w:val="28"/>
        </w:rPr>
        <w:t>.00</w:t>
      </w:r>
    </w:p>
    <w:p w14:paraId="013D2EF2" w14:textId="021FEB04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ab/>
        <w:t>DPLSA</w:t>
      </w:r>
      <w:r w:rsidRPr="00EE60A3">
        <w:rPr>
          <w:rFonts w:ascii="Times New Roman" w:hAnsi="Times New Roman" w:cs="Times New Roman"/>
          <w:sz w:val="28"/>
          <w:szCs w:val="28"/>
        </w:rPr>
        <w:tab/>
        <w:t>$80.00</w:t>
      </w:r>
    </w:p>
    <w:p w14:paraId="233EA85F" w14:textId="77043057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ab/>
        <w:t>DPCOA</w:t>
      </w:r>
      <w:r w:rsidRPr="00EE60A3">
        <w:rPr>
          <w:rFonts w:ascii="Times New Roman" w:hAnsi="Times New Roman" w:cs="Times New Roman"/>
          <w:sz w:val="28"/>
          <w:szCs w:val="28"/>
        </w:rPr>
        <w:tab/>
        <w:t>$65.00</w:t>
      </w:r>
    </w:p>
    <w:p w14:paraId="35CE0FAB" w14:textId="77777777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BD938" w14:textId="77777777" w:rsidR="00046A64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>*</w:t>
      </w:r>
      <w:r w:rsidRPr="00EE60A3">
        <w:rPr>
          <w:rFonts w:ascii="Times New Roman" w:hAnsi="Times New Roman" w:cs="Times New Roman"/>
          <w:sz w:val="28"/>
          <w:szCs w:val="28"/>
        </w:rPr>
        <w:tab/>
        <w:t xml:space="preserve">(Please Note:  If you’re a catastrophically </w:t>
      </w:r>
      <w:proofErr w:type="gramStart"/>
      <w:r w:rsidRPr="00EE60A3">
        <w:rPr>
          <w:rFonts w:ascii="Times New Roman" w:hAnsi="Times New Roman" w:cs="Times New Roman"/>
          <w:sz w:val="28"/>
          <w:szCs w:val="28"/>
        </w:rPr>
        <w:t>duty-disabled</w:t>
      </w:r>
      <w:proofErr w:type="gramEnd"/>
      <w:r w:rsidRPr="00EE60A3">
        <w:rPr>
          <w:rFonts w:ascii="Times New Roman" w:hAnsi="Times New Roman" w:cs="Times New Roman"/>
          <w:sz w:val="28"/>
          <w:szCs w:val="28"/>
        </w:rPr>
        <w:t xml:space="preserve"> DFFA retiree, you are eligible to receive this HRA stipend.  </w:t>
      </w:r>
      <w:proofErr w:type="gramStart"/>
      <w:r w:rsidRPr="00EE60A3">
        <w:rPr>
          <w:rFonts w:ascii="Times New Roman" w:hAnsi="Times New Roman" w:cs="Times New Roman"/>
          <w:sz w:val="28"/>
          <w:szCs w:val="28"/>
        </w:rPr>
        <w:t>Or,</w:t>
      </w:r>
      <w:proofErr w:type="gramEnd"/>
      <w:r w:rsidRPr="00EE60A3">
        <w:rPr>
          <w:rFonts w:ascii="Times New Roman" w:hAnsi="Times New Roman" w:cs="Times New Roman"/>
          <w:sz w:val="28"/>
          <w:szCs w:val="28"/>
        </w:rPr>
        <w:t xml:space="preserve"> you may elect to participate in the City’s HAP HMO.  This is an either/or option.  You cannot receive both the HRA and the HAP HMO benefit.)</w:t>
      </w:r>
    </w:p>
    <w:p w14:paraId="3FE1C9E6" w14:textId="7D5A389C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B4A08" w14:textId="28187268" w:rsidR="00046A64" w:rsidRPr="008C06A0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6A0">
        <w:rPr>
          <w:rFonts w:ascii="Times New Roman" w:hAnsi="Times New Roman" w:cs="Times New Roman"/>
          <w:b/>
          <w:sz w:val="28"/>
          <w:szCs w:val="28"/>
        </w:rPr>
        <w:t xml:space="preserve">Why </w:t>
      </w:r>
      <w:r w:rsidR="008C06A0" w:rsidRPr="008C06A0">
        <w:rPr>
          <w:rFonts w:ascii="Times New Roman" w:hAnsi="Times New Roman" w:cs="Times New Roman"/>
          <w:b/>
          <w:sz w:val="28"/>
          <w:szCs w:val="28"/>
        </w:rPr>
        <w:t>are t</w:t>
      </w:r>
      <w:r w:rsidRPr="008C06A0">
        <w:rPr>
          <w:rFonts w:ascii="Times New Roman" w:hAnsi="Times New Roman" w:cs="Times New Roman"/>
          <w:b/>
          <w:sz w:val="28"/>
          <w:szCs w:val="28"/>
        </w:rPr>
        <w:t xml:space="preserve">hese </w:t>
      </w:r>
      <w:r w:rsidR="00C20047">
        <w:rPr>
          <w:rFonts w:ascii="Times New Roman" w:hAnsi="Times New Roman" w:cs="Times New Roman"/>
          <w:b/>
          <w:sz w:val="28"/>
          <w:szCs w:val="28"/>
        </w:rPr>
        <w:t>m</w:t>
      </w:r>
      <w:r w:rsidRPr="008C06A0">
        <w:rPr>
          <w:rFonts w:ascii="Times New Roman" w:hAnsi="Times New Roman" w:cs="Times New Roman"/>
          <w:b/>
          <w:sz w:val="28"/>
          <w:szCs w:val="28"/>
        </w:rPr>
        <w:t xml:space="preserve">onthly HRA </w:t>
      </w:r>
      <w:r w:rsidR="00C20047">
        <w:rPr>
          <w:rFonts w:ascii="Times New Roman" w:hAnsi="Times New Roman" w:cs="Times New Roman"/>
          <w:b/>
          <w:sz w:val="28"/>
          <w:szCs w:val="28"/>
        </w:rPr>
        <w:t>s</w:t>
      </w:r>
      <w:r w:rsidRPr="008C06A0">
        <w:rPr>
          <w:rFonts w:ascii="Times New Roman" w:hAnsi="Times New Roman" w:cs="Times New Roman"/>
          <w:b/>
          <w:sz w:val="28"/>
          <w:szCs w:val="28"/>
        </w:rPr>
        <w:t xml:space="preserve">tipend </w:t>
      </w:r>
      <w:r w:rsidR="00C20047">
        <w:rPr>
          <w:rFonts w:ascii="Times New Roman" w:hAnsi="Times New Roman" w:cs="Times New Roman"/>
          <w:b/>
          <w:sz w:val="28"/>
          <w:szCs w:val="28"/>
        </w:rPr>
        <w:t>a</w:t>
      </w:r>
      <w:r w:rsidRPr="008C06A0">
        <w:rPr>
          <w:rFonts w:ascii="Times New Roman" w:hAnsi="Times New Roman" w:cs="Times New Roman"/>
          <w:b/>
          <w:sz w:val="28"/>
          <w:szCs w:val="28"/>
        </w:rPr>
        <w:t xml:space="preserve">mounts </w:t>
      </w:r>
      <w:r w:rsidR="00C20047">
        <w:rPr>
          <w:rFonts w:ascii="Times New Roman" w:hAnsi="Times New Roman" w:cs="Times New Roman"/>
          <w:b/>
          <w:sz w:val="28"/>
          <w:szCs w:val="28"/>
        </w:rPr>
        <w:t>d</w:t>
      </w:r>
      <w:r w:rsidRPr="008C06A0">
        <w:rPr>
          <w:rFonts w:ascii="Times New Roman" w:hAnsi="Times New Roman" w:cs="Times New Roman"/>
          <w:b/>
          <w:sz w:val="28"/>
          <w:szCs w:val="28"/>
        </w:rPr>
        <w:t>ifferent</w:t>
      </w:r>
      <w:r w:rsidR="008C06A0" w:rsidRPr="008C06A0">
        <w:rPr>
          <w:rFonts w:ascii="Times New Roman" w:hAnsi="Times New Roman" w:cs="Times New Roman"/>
          <w:b/>
          <w:sz w:val="28"/>
          <w:szCs w:val="28"/>
        </w:rPr>
        <w:t>?</w:t>
      </w:r>
    </w:p>
    <w:p w14:paraId="5023E7B4" w14:textId="77777777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CB338" w14:textId="77777777" w:rsidR="00046A64" w:rsidRPr="00EE60A3" w:rsidRDefault="00046A64" w:rsidP="005110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>The monthly HRA stipend amount is based primarily on your Union CBA.  As explained below, actuarial factors -- and to a lesser extent, expenses -- also influence this monthly stipend amount.</w:t>
      </w:r>
    </w:p>
    <w:p w14:paraId="26F4221E" w14:textId="77777777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DAA44" w14:textId="7E11AC0F" w:rsidR="00046A64" w:rsidRPr="00EE60A3" w:rsidRDefault="00046A64" w:rsidP="005110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>Each Union, through its membership, made its own decision on the wages and benefits of its CBA, including the health care benefits for retirees</w:t>
      </w:r>
      <w:r w:rsidR="00712F81">
        <w:rPr>
          <w:rFonts w:ascii="Times New Roman" w:hAnsi="Times New Roman" w:cs="Times New Roman"/>
          <w:sz w:val="28"/>
          <w:szCs w:val="28"/>
        </w:rPr>
        <w:t xml:space="preserve"> who retire on or after January 1, 2015</w:t>
      </w:r>
      <w:r w:rsidRPr="00EE60A3">
        <w:rPr>
          <w:rFonts w:ascii="Times New Roman" w:hAnsi="Times New Roman" w:cs="Times New Roman"/>
          <w:sz w:val="28"/>
          <w:szCs w:val="28"/>
        </w:rPr>
        <w:t xml:space="preserve">.  These individual, Union-made wage/benefit decisions largely determine the monthly HRA stipend amount.  </w:t>
      </w:r>
    </w:p>
    <w:p w14:paraId="3309FCF2" w14:textId="77777777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9AEB3" w14:textId="49288275" w:rsidR="00046A64" w:rsidRPr="008C06A0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6A0">
        <w:rPr>
          <w:rFonts w:ascii="Times New Roman" w:hAnsi="Times New Roman" w:cs="Times New Roman"/>
          <w:b/>
          <w:sz w:val="28"/>
          <w:szCs w:val="28"/>
        </w:rPr>
        <w:t xml:space="preserve">How </w:t>
      </w:r>
      <w:r w:rsidR="008C06A0" w:rsidRPr="008C06A0">
        <w:rPr>
          <w:rFonts w:ascii="Times New Roman" w:hAnsi="Times New Roman" w:cs="Times New Roman"/>
          <w:b/>
          <w:sz w:val="28"/>
          <w:szCs w:val="28"/>
        </w:rPr>
        <w:t xml:space="preserve">are </w:t>
      </w:r>
      <w:r w:rsidRPr="008C06A0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C20047">
        <w:rPr>
          <w:rFonts w:ascii="Times New Roman" w:hAnsi="Times New Roman" w:cs="Times New Roman"/>
          <w:b/>
          <w:sz w:val="28"/>
          <w:szCs w:val="28"/>
        </w:rPr>
        <w:t>s</w:t>
      </w:r>
      <w:r w:rsidRPr="008C06A0">
        <w:rPr>
          <w:rFonts w:ascii="Times New Roman" w:hAnsi="Times New Roman" w:cs="Times New Roman"/>
          <w:b/>
          <w:sz w:val="28"/>
          <w:szCs w:val="28"/>
        </w:rPr>
        <w:t xml:space="preserve">tipend </w:t>
      </w:r>
      <w:r w:rsidR="00C20047">
        <w:rPr>
          <w:rFonts w:ascii="Times New Roman" w:hAnsi="Times New Roman" w:cs="Times New Roman"/>
          <w:b/>
          <w:sz w:val="28"/>
          <w:szCs w:val="28"/>
        </w:rPr>
        <w:t>a</w:t>
      </w:r>
      <w:r w:rsidRPr="008C06A0">
        <w:rPr>
          <w:rFonts w:ascii="Times New Roman" w:hAnsi="Times New Roman" w:cs="Times New Roman"/>
          <w:b/>
          <w:sz w:val="28"/>
          <w:szCs w:val="28"/>
        </w:rPr>
        <w:t xml:space="preserve">mounts </w:t>
      </w:r>
      <w:r w:rsidR="00C20047">
        <w:rPr>
          <w:rFonts w:ascii="Times New Roman" w:hAnsi="Times New Roman" w:cs="Times New Roman"/>
          <w:b/>
          <w:sz w:val="28"/>
          <w:szCs w:val="28"/>
        </w:rPr>
        <w:t>d</w:t>
      </w:r>
      <w:r w:rsidRPr="008C06A0">
        <w:rPr>
          <w:rFonts w:ascii="Times New Roman" w:hAnsi="Times New Roman" w:cs="Times New Roman"/>
          <w:b/>
          <w:sz w:val="28"/>
          <w:szCs w:val="28"/>
        </w:rPr>
        <w:t>etermined</w:t>
      </w:r>
      <w:r w:rsidR="008C06A0" w:rsidRPr="008C06A0">
        <w:rPr>
          <w:rFonts w:ascii="Times New Roman" w:hAnsi="Times New Roman" w:cs="Times New Roman"/>
          <w:b/>
          <w:sz w:val="28"/>
          <w:szCs w:val="28"/>
        </w:rPr>
        <w:t>?</w:t>
      </w:r>
    </w:p>
    <w:p w14:paraId="3CEFDA40" w14:textId="77777777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C129E" w14:textId="2A18FAB1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ab/>
        <w:t xml:space="preserve">The </w:t>
      </w:r>
      <w:r>
        <w:rPr>
          <w:rFonts w:ascii="Times New Roman" w:hAnsi="Times New Roman" w:cs="Times New Roman"/>
          <w:sz w:val="28"/>
          <w:szCs w:val="28"/>
        </w:rPr>
        <w:t>CDPSU</w:t>
      </w:r>
      <w:r w:rsidRPr="00EE60A3">
        <w:rPr>
          <w:rFonts w:ascii="Times New Roman" w:hAnsi="Times New Roman" w:cs="Times New Roman"/>
          <w:sz w:val="28"/>
          <w:szCs w:val="28"/>
        </w:rPr>
        <w:t xml:space="preserve"> </w:t>
      </w:r>
      <w:r w:rsidR="009C6B37">
        <w:rPr>
          <w:rFonts w:ascii="Times New Roman" w:hAnsi="Times New Roman" w:cs="Times New Roman"/>
          <w:sz w:val="28"/>
          <w:szCs w:val="28"/>
        </w:rPr>
        <w:t>Board</w:t>
      </w:r>
      <w:r w:rsidRPr="00EE60A3">
        <w:rPr>
          <w:rFonts w:ascii="Times New Roman" w:hAnsi="Times New Roman" w:cs="Times New Roman"/>
          <w:sz w:val="28"/>
          <w:szCs w:val="28"/>
        </w:rPr>
        <w:t xml:space="preserve"> set</w:t>
      </w:r>
      <w:r w:rsidR="009C6B37">
        <w:rPr>
          <w:rFonts w:ascii="Times New Roman" w:hAnsi="Times New Roman" w:cs="Times New Roman"/>
          <w:sz w:val="28"/>
          <w:szCs w:val="28"/>
        </w:rPr>
        <w:t>s</w:t>
      </w:r>
      <w:r w:rsidRPr="00EE60A3">
        <w:rPr>
          <w:rFonts w:ascii="Times New Roman" w:hAnsi="Times New Roman" w:cs="Times New Roman"/>
          <w:sz w:val="28"/>
          <w:szCs w:val="28"/>
        </w:rPr>
        <w:t xml:space="preserve"> the monthly HRA stipend amounts.  The </w:t>
      </w:r>
      <w:r>
        <w:rPr>
          <w:rFonts w:ascii="Times New Roman" w:hAnsi="Times New Roman" w:cs="Times New Roman"/>
          <w:sz w:val="28"/>
          <w:szCs w:val="28"/>
        </w:rPr>
        <w:t>CDPSU</w:t>
      </w:r>
      <w:r w:rsidRPr="00EE60A3">
        <w:rPr>
          <w:rFonts w:ascii="Times New Roman" w:hAnsi="Times New Roman" w:cs="Times New Roman"/>
          <w:sz w:val="28"/>
          <w:szCs w:val="28"/>
        </w:rPr>
        <w:t xml:space="preserve"> </w:t>
      </w:r>
      <w:r w:rsidR="009C6B37">
        <w:rPr>
          <w:rFonts w:ascii="Times New Roman" w:hAnsi="Times New Roman" w:cs="Times New Roman"/>
          <w:sz w:val="28"/>
          <w:szCs w:val="28"/>
        </w:rPr>
        <w:t>Board</w:t>
      </w:r>
      <w:r w:rsidRPr="00EE60A3">
        <w:rPr>
          <w:rFonts w:ascii="Times New Roman" w:hAnsi="Times New Roman" w:cs="Times New Roman"/>
          <w:sz w:val="28"/>
          <w:szCs w:val="28"/>
        </w:rPr>
        <w:t xml:space="preserve"> hired an actuary to help them prudently determine the monthly stipend HRA amounts.</w:t>
      </w:r>
    </w:p>
    <w:p w14:paraId="04F31882" w14:textId="77777777" w:rsidR="00046A64" w:rsidRPr="00EE60A3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17B7F" w14:textId="3F9BA6CC" w:rsidR="009C6B37" w:rsidRDefault="00046A64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ab/>
        <w:t xml:space="preserve">Among other things, the </w:t>
      </w:r>
      <w:r w:rsidR="009C6B37">
        <w:rPr>
          <w:rFonts w:ascii="Times New Roman" w:hAnsi="Times New Roman" w:cs="Times New Roman"/>
          <w:sz w:val="28"/>
          <w:szCs w:val="28"/>
        </w:rPr>
        <w:t>CDPSU Board</w:t>
      </w:r>
      <w:r w:rsidRPr="00EE60A3">
        <w:rPr>
          <w:rFonts w:ascii="Times New Roman" w:hAnsi="Times New Roman" w:cs="Times New Roman"/>
          <w:sz w:val="28"/>
          <w:szCs w:val="28"/>
        </w:rPr>
        <w:t xml:space="preserve"> considered the amount of the City’s CBA-required contributions for each Union, actuarial considerations (e.g., age and population), and administrative expenses in arriving at these monthly HRA stipend amounts.</w:t>
      </w:r>
    </w:p>
    <w:p w14:paraId="515ABAFF" w14:textId="20C4AF24" w:rsidR="009C6B37" w:rsidRDefault="009C6B37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FBE23" w14:textId="0B983A82" w:rsidR="009C6B37" w:rsidRPr="008E1A20" w:rsidRDefault="009C6B37" w:rsidP="00046A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A20">
        <w:rPr>
          <w:rFonts w:ascii="Times New Roman" w:hAnsi="Times New Roman" w:cs="Times New Roman"/>
          <w:b/>
          <w:bCs/>
          <w:sz w:val="28"/>
          <w:szCs w:val="28"/>
        </w:rPr>
        <w:t xml:space="preserve">Can I </w:t>
      </w:r>
      <w:r w:rsidR="00C20047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8E1A20">
        <w:rPr>
          <w:rFonts w:ascii="Times New Roman" w:hAnsi="Times New Roman" w:cs="Times New Roman"/>
          <w:b/>
          <w:bCs/>
          <w:sz w:val="28"/>
          <w:szCs w:val="28"/>
        </w:rPr>
        <w:t xml:space="preserve">eceive </w:t>
      </w:r>
      <w:r w:rsidR="00C2004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E1A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0047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8E1A20">
        <w:rPr>
          <w:rFonts w:ascii="Times New Roman" w:hAnsi="Times New Roman" w:cs="Times New Roman"/>
          <w:b/>
          <w:bCs/>
          <w:sz w:val="28"/>
          <w:szCs w:val="28"/>
        </w:rPr>
        <w:t xml:space="preserve">etroactive HRA </w:t>
      </w:r>
      <w:r w:rsidR="00C2004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8E1A20">
        <w:rPr>
          <w:rFonts w:ascii="Times New Roman" w:hAnsi="Times New Roman" w:cs="Times New Roman"/>
          <w:b/>
          <w:bCs/>
          <w:sz w:val="28"/>
          <w:szCs w:val="28"/>
        </w:rPr>
        <w:t xml:space="preserve">tipend </w:t>
      </w:r>
      <w:r w:rsidR="00C20047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8E1A20">
        <w:rPr>
          <w:rFonts w:ascii="Times New Roman" w:hAnsi="Times New Roman" w:cs="Times New Roman"/>
          <w:b/>
          <w:bCs/>
          <w:sz w:val="28"/>
          <w:szCs w:val="28"/>
        </w:rPr>
        <w:t>ayment?</w:t>
      </w:r>
    </w:p>
    <w:p w14:paraId="32FD32AC" w14:textId="368DC12F" w:rsidR="009C6B37" w:rsidRDefault="009C6B37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8F399" w14:textId="4503A2A2" w:rsidR="009C6B37" w:rsidRDefault="009C6B37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Effective January 1, 2022, for retirees who </w:t>
      </w:r>
      <w:r w:rsidRPr="008E1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retire on or after January 1, 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1A20">
        <w:rPr>
          <w:rFonts w:ascii="Times New Roman" w:hAnsi="Times New Roman" w:cs="Times New Roman"/>
          <w:sz w:val="28"/>
          <w:szCs w:val="28"/>
        </w:rPr>
        <w:t xml:space="preserve">you will </w:t>
      </w:r>
      <w:proofErr w:type="gramStart"/>
      <w:r w:rsidR="008E1A20">
        <w:rPr>
          <w:rFonts w:ascii="Times New Roman" w:hAnsi="Times New Roman" w:cs="Times New Roman"/>
          <w:sz w:val="28"/>
          <w:szCs w:val="28"/>
        </w:rPr>
        <w:t>paid</w:t>
      </w:r>
      <w:proofErr w:type="gramEnd"/>
      <w:r w:rsidR="008E1A20">
        <w:rPr>
          <w:rFonts w:ascii="Times New Roman" w:hAnsi="Times New Roman" w:cs="Times New Roman"/>
          <w:sz w:val="28"/>
          <w:szCs w:val="28"/>
        </w:rPr>
        <w:t xml:space="preserve"> a retroactive HRA stipend amount for no more than one year (12 months) from the date of your retirement.</w:t>
      </w:r>
    </w:p>
    <w:p w14:paraId="1C8626C5" w14:textId="618A10B5" w:rsidR="008E1A20" w:rsidRDefault="008E1A20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FD1FD" w14:textId="32ADDFA5" w:rsidR="008E1A20" w:rsidRPr="00EE60A3" w:rsidRDefault="008E1A20" w:rsidP="0004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If you retired </w:t>
      </w:r>
      <w:r w:rsidRPr="008E1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before</w:t>
      </w:r>
      <w:r>
        <w:rPr>
          <w:rFonts w:ascii="Times New Roman" w:hAnsi="Times New Roman" w:cs="Times New Roman"/>
          <w:sz w:val="28"/>
          <w:szCs w:val="28"/>
        </w:rPr>
        <w:t xml:space="preserve"> January 1, 2022, you will be paid for any retroactive HRA stipend amounts that you’re owed.  </w:t>
      </w:r>
    </w:p>
    <w:p w14:paraId="5B6B2A53" w14:textId="77777777" w:rsidR="00A915EC" w:rsidRPr="0040446C" w:rsidRDefault="00A915EC" w:rsidP="00A9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3949C" w14:textId="77777777" w:rsidR="0022031F" w:rsidRPr="0040446C" w:rsidRDefault="0022031F" w:rsidP="0040446C">
      <w:pPr>
        <w:pStyle w:val="Heading2"/>
      </w:pPr>
      <w:bookmarkStart w:id="0" w:name="_Toc516210997"/>
      <w:r w:rsidRPr="0040446C">
        <w:t xml:space="preserve">When </w:t>
      </w:r>
      <w:r w:rsidR="00DE53A3">
        <w:t xml:space="preserve">am I </w:t>
      </w:r>
      <w:r w:rsidRPr="0040446C">
        <w:t>First Eligible</w:t>
      </w:r>
      <w:bookmarkEnd w:id="0"/>
      <w:r w:rsidR="00DE53A3">
        <w:t>?</w:t>
      </w:r>
    </w:p>
    <w:p w14:paraId="70A8F212" w14:textId="7874149D" w:rsidR="0022031F" w:rsidRDefault="008E1A20" w:rsidP="009854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eligible for HRA benefits, you must have retired from the City</w:t>
      </w:r>
      <w:r w:rsidRPr="008E1A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2F81">
        <w:rPr>
          <w:rFonts w:ascii="Times New Roman" w:hAnsi="Times New Roman" w:cs="Times New Roman"/>
          <w:i/>
          <w:iCs/>
          <w:sz w:val="28"/>
          <w:szCs w:val="28"/>
        </w:rPr>
        <w:t xml:space="preserve">on or </w:t>
      </w:r>
      <w:r w:rsidRPr="008E1A20">
        <w:rPr>
          <w:rFonts w:ascii="Times New Roman" w:hAnsi="Times New Roman" w:cs="Times New Roman"/>
          <w:i/>
          <w:iCs/>
          <w:sz w:val="28"/>
          <w:szCs w:val="28"/>
        </w:rPr>
        <w:t>after</w:t>
      </w:r>
      <w:r>
        <w:rPr>
          <w:rFonts w:ascii="Times New Roman" w:hAnsi="Times New Roman" w:cs="Times New Roman"/>
          <w:sz w:val="28"/>
          <w:szCs w:val="28"/>
        </w:rPr>
        <w:t xml:space="preserve"> January 1, </w:t>
      </w:r>
      <w:proofErr w:type="gramStart"/>
      <w:r>
        <w:rPr>
          <w:rFonts w:ascii="Times New Roman" w:hAnsi="Times New Roman" w:cs="Times New Roman"/>
          <w:sz w:val="28"/>
          <w:szCs w:val="28"/>
        </w:rPr>
        <w:t>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not be Medicare eligible. </w:t>
      </w:r>
    </w:p>
    <w:p w14:paraId="4FC54418" w14:textId="5DD22C8D" w:rsidR="008E1A20" w:rsidRDefault="008E1A20" w:rsidP="009854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040346" w14:textId="0702F29F" w:rsidR="008E1A20" w:rsidRDefault="008E1A20" w:rsidP="009854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are first eligible on the first day of the month after the eligibility requirements have been satisfied, provided that any required enrollment forms have been submitted to </w:t>
      </w:r>
      <w:proofErr w:type="spellStart"/>
      <w:r w:rsidR="00214D0B">
        <w:rPr>
          <w:rFonts w:ascii="Times New Roman" w:hAnsi="Times New Roman" w:cs="Times New Roman"/>
          <w:sz w:val="28"/>
          <w:szCs w:val="28"/>
        </w:rPr>
        <w:t>Kapnick</w:t>
      </w:r>
      <w:proofErr w:type="spellEnd"/>
      <w:r>
        <w:rPr>
          <w:rFonts w:ascii="Times New Roman" w:hAnsi="Times New Roman" w:cs="Times New Roman"/>
          <w:sz w:val="28"/>
          <w:szCs w:val="28"/>
        </w:rPr>
        <w:t>.  Once enrolled, your participation will continue from month-to-month until you cease participating.</w:t>
      </w:r>
    </w:p>
    <w:p w14:paraId="1C5B8EBB" w14:textId="77777777" w:rsidR="00A915EC" w:rsidRPr="0040446C" w:rsidRDefault="00A915EC" w:rsidP="00A9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F6EE0" w14:textId="19B0D2C7" w:rsidR="0022031F" w:rsidRPr="0040446C" w:rsidRDefault="00DE53A3" w:rsidP="0040446C">
      <w:pPr>
        <w:pStyle w:val="Heading2"/>
      </w:pPr>
      <w:r>
        <w:t xml:space="preserve">When </w:t>
      </w:r>
      <w:r w:rsidR="00C20047">
        <w:t>d</w:t>
      </w:r>
      <w:r>
        <w:t xml:space="preserve">o I </w:t>
      </w:r>
      <w:r w:rsidR="00C20047">
        <w:t>c</w:t>
      </w:r>
      <w:r>
        <w:t xml:space="preserve">ease </w:t>
      </w:r>
      <w:r w:rsidR="00C20047">
        <w:t>p</w:t>
      </w:r>
      <w:r>
        <w:t>articipating?</w:t>
      </w:r>
    </w:p>
    <w:p w14:paraId="56CD8A80" w14:textId="330119CE" w:rsidR="0022031F" w:rsidRPr="00B520AD" w:rsidRDefault="00AB238C" w:rsidP="009854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</w:t>
      </w:r>
      <w:r w:rsidR="0022031F" w:rsidRPr="0040446C">
        <w:rPr>
          <w:rFonts w:ascii="Times New Roman" w:hAnsi="Times New Roman" w:cs="Times New Roman"/>
          <w:sz w:val="28"/>
          <w:szCs w:val="28"/>
        </w:rPr>
        <w:t xml:space="preserve"> will cease to be eligible to participate in this Plan</w:t>
      </w:r>
      <w:r>
        <w:rPr>
          <w:rFonts w:ascii="Times New Roman" w:hAnsi="Times New Roman" w:cs="Times New Roman"/>
          <w:sz w:val="28"/>
          <w:szCs w:val="28"/>
        </w:rPr>
        <w:t xml:space="preserve"> under different circumstances, such as voluntarily opting out</w:t>
      </w:r>
      <w:r w:rsidR="000031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as well as when you </w:t>
      </w:r>
      <w:r w:rsidRPr="00C20047">
        <w:rPr>
          <w:rFonts w:ascii="Times New Roman" w:hAnsi="Times New Roman" w:cs="Times New Roman"/>
          <w:sz w:val="28"/>
          <w:szCs w:val="28"/>
        </w:rPr>
        <w:t>turn</w:t>
      </w:r>
      <w:r w:rsidR="00B520AD" w:rsidRPr="00C20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0AD" w:rsidRPr="00C20047">
        <w:rPr>
          <w:rFonts w:ascii="Times New Roman" w:hAnsi="Times New Roman" w:cs="Times New Roman"/>
          <w:bCs/>
          <w:i/>
          <w:iCs/>
          <w:sz w:val="28"/>
          <w:szCs w:val="28"/>
        </w:rPr>
        <w:t>age 65 or otherwise become eligible for Medicare</w:t>
      </w:r>
      <w:r w:rsidR="0022031F" w:rsidRPr="00C20047">
        <w:rPr>
          <w:rFonts w:ascii="Times New Roman" w:hAnsi="Times New Roman" w:cs="Times New Roman"/>
          <w:sz w:val="28"/>
          <w:szCs w:val="28"/>
        </w:rPr>
        <w:t>.</w:t>
      </w:r>
      <w:r w:rsidR="00B520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7258C" w14:textId="77777777" w:rsidR="00122EA8" w:rsidRPr="0040446C" w:rsidRDefault="00122EA8" w:rsidP="00A915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78A1091B" w14:textId="77777777" w:rsidR="00A915EC" w:rsidRPr="0040446C" w:rsidRDefault="00A915EC" w:rsidP="00A9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75189" w14:textId="77777777" w:rsidR="0022031F" w:rsidRPr="0040446C" w:rsidRDefault="00081DFD" w:rsidP="0040446C">
      <w:pPr>
        <w:pStyle w:val="Heading2"/>
      </w:pPr>
      <w:r>
        <w:t>What if I die before I can use my account balance?</w:t>
      </w:r>
    </w:p>
    <w:p w14:paraId="492FD102" w14:textId="0364869A" w:rsidR="00803BD8" w:rsidRDefault="00081DFD" w:rsidP="009854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long as you don’t die before retirement yourself, your</w:t>
      </w:r>
      <w:r w:rsidR="0022031F" w:rsidRPr="00404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22031F" w:rsidRPr="0040446C">
        <w:rPr>
          <w:rFonts w:ascii="Times New Roman" w:hAnsi="Times New Roman" w:cs="Times New Roman"/>
          <w:sz w:val="28"/>
          <w:szCs w:val="28"/>
        </w:rPr>
        <w:t xml:space="preserve">pouse </w:t>
      </w:r>
      <w:r>
        <w:rPr>
          <w:rFonts w:ascii="Times New Roman" w:hAnsi="Times New Roman" w:cs="Times New Roman"/>
          <w:sz w:val="28"/>
          <w:szCs w:val="28"/>
        </w:rPr>
        <w:t>may</w:t>
      </w:r>
      <w:r w:rsidR="0022031F" w:rsidRPr="0040446C">
        <w:rPr>
          <w:rFonts w:ascii="Times New Roman" w:hAnsi="Times New Roman" w:cs="Times New Roman"/>
          <w:sz w:val="28"/>
          <w:szCs w:val="28"/>
        </w:rPr>
        <w:t xml:space="preserve"> continue to be</w:t>
      </w:r>
      <w:r w:rsidR="00987AA9" w:rsidRPr="0040446C">
        <w:rPr>
          <w:rFonts w:ascii="Times New Roman" w:hAnsi="Times New Roman" w:cs="Times New Roman"/>
          <w:sz w:val="28"/>
          <w:szCs w:val="28"/>
        </w:rPr>
        <w:t xml:space="preserve"> </w:t>
      </w:r>
      <w:r w:rsidR="0022031F" w:rsidRPr="0040446C">
        <w:rPr>
          <w:rFonts w:ascii="Times New Roman" w:hAnsi="Times New Roman" w:cs="Times New Roman"/>
          <w:sz w:val="28"/>
          <w:szCs w:val="28"/>
        </w:rPr>
        <w:t>entitled to reimbursements for</w:t>
      </w:r>
      <w:r w:rsidR="00987AA9" w:rsidRPr="0040446C">
        <w:rPr>
          <w:rFonts w:ascii="Times New Roman" w:hAnsi="Times New Roman" w:cs="Times New Roman"/>
          <w:sz w:val="28"/>
          <w:szCs w:val="28"/>
        </w:rPr>
        <w:t xml:space="preserve"> permitted</w:t>
      </w:r>
      <w:r w:rsidR="0022031F" w:rsidRPr="0040446C">
        <w:rPr>
          <w:rFonts w:ascii="Times New Roman" w:hAnsi="Times New Roman" w:cs="Times New Roman"/>
          <w:sz w:val="28"/>
          <w:szCs w:val="28"/>
        </w:rPr>
        <w:t xml:space="preserve"> </w:t>
      </w:r>
      <w:r w:rsidR="004C1A8D">
        <w:rPr>
          <w:rFonts w:ascii="Times New Roman" w:hAnsi="Times New Roman" w:cs="Times New Roman"/>
          <w:sz w:val="28"/>
          <w:szCs w:val="28"/>
        </w:rPr>
        <w:t xml:space="preserve">Medical </w:t>
      </w:r>
      <w:r w:rsidR="0022031F" w:rsidRPr="0040446C">
        <w:rPr>
          <w:rFonts w:ascii="Times New Roman" w:hAnsi="Times New Roman" w:cs="Times New Roman"/>
          <w:sz w:val="28"/>
          <w:szCs w:val="28"/>
        </w:rPr>
        <w:t xml:space="preserve">Care Expenses until </w:t>
      </w:r>
      <w:r w:rsidR="00C20047">
        <w:rPr>
          <w:rFonts w:ascii="Times New Roman" w:hAnsi="Times New Roman" w:cs="Times New Roman"/>
          <w:sz w:val="28"/>
          <w:szCs w:val="28"/>
        </w:rPr>
        <w:t xml:space="preserve">he or </w:t>
      </w:r>
      <w:r>
        <w:rPr>
          <w:rFonts w:ascii="Times New Roman" w:hAnsi="Times New Roman" w:cs="Times New Roman"/>
          <w:sz w:val="28"/>
          <w:szCs w:val="28"/>
        </w:rPr>
        <w:t>she stops being eligible</w:t>
      </w:r>
      <w:r w:rsidR="0022031F" w:rsidRPr="004044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720434" w14:textId="77777777" w:rsidR="00803BD8" w:rsidRDefault="00803BD8" w:rsidP="0027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42B23" w14:textId="7CED7ED0" w:rsidR="00277684" w:rsidRPr="00C20047" w:rsidRDefault="0022031F" w:rsidP="00C2004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0047">
        <w:rPr>
          <w:rFonts w:ascii="Times New Roman" w:hAnsi="Times New Roman" w:cs="Times New Roman"/>
          <w:sz w:val="28"/>
          <w:szCs w:val="28"/>
        </w:rPr>
        <w:t>Dependents of the</w:t>
      </w:r>
      <w:r w:rsidR="00987AA9" w:rsidRPr="00C20047">
        <w:rPr>
          <w:rFonts w:ascii="Times New Roman" w:hAnsi="Times New Roman" w:cs="Times New Roman"/>
          <w:sz w:val="28"/>
          <w:szCs w:val="28"/>
        </w:rPr>
        <w:t xml:space="preserve"> </w:t>
      </w:r>
      <w:r w:rsidRPr="00C20047">
        <w:rPr>
          <w:rFonts w:ascii="Times New Roman" w:hAnsi="Times New Roman" w:cs="Times New Roman"/>
          <w:sz w:val="28"/>
          <w:szCs w:val="28"/>
        </w:rPr>
        <w:t xml:space="preserve">deceased Participant </w:t>
      </w:r>
      <w:r w:rsidR="00C20047" w:rsidRPr="00C20047">
        <w:rPr>
          <w:rFonts w:ascii="Times New Roman" w:hAnsi="Times New Roman" w:cs="Times New Roman"/>
          <w:sz w:val="28"/>
          <w:szCs w:val="28"/>
        </w:rPr>
        <w:t xml:space="preserve">may continue participation </w:t>
      </w:r>
      <w:r w:rsidRPr="00C20047">
        <w:rPr>
          <w:rFonts w:ascii="Times New Roman" w:hAnsi="Times New Roman" w:cs="Times New Roman"/>
          <w:sz w:val="28"/>
          <w:szCs w:val="28"/>
        </w:rPr>
        <w:t>until they</w:t>
      </w:r>
      <w:r w:rsidR="00987AA9" w:rsidRPr="00C20047">
        <w:rPr>
          <w:rFonts w:ascii="Times New Roman" w:hAnsi="Times New Roman" w:cs="Times New Roman"/>
          <w:sz w:val="28"/>
          <w:szCs w:val="28"/>
        </w:rPr>
        <w:t xml:space="preserve"> </w:t>
      </w:r>
      <w:r w:rsidRPr="00C20047">
        <w:rPr>
          <w:rFonts w:ascii="Times New Roman" w:hAnsi="Times New Roman" w:cs="Times New Roman"/>
          <w:sz w:val="28"/>
          <w:szCs w:val="28"/>
        </w:rPr>
        <w:t xml:space="preserve">no longer meet the definition of </w:t>
      </w:r>
      <w:r w:rsidR="009B76A7" w:rsidRPr="00C20047">
        <w:rPr>
          <w:rFonts w:ascii="Times New Roman" w:hAnsi="Times New Roman" w:cs="Times New Roman"/>
          <w:sz w:val="28"/>
          <w:szCs w:val="28"/>
        </w:rPr>
        <w:t>“</w:t>
      </w:r>
      <w:r w:rsidRPr="00C20047">
        <w:rPr>
          <w:rFonts w:ascii="Times New Roman" w:hAnsi="Times New Roman" w:cs="Times New Roman"/>
          <w:sz w:val="28"/>
          <w:szCs w:val="28"/>
        </w:rPr>
        <w:t>Dependent</w:t>
      </w:r>
      <w:r w:rsidR="009B76A7" w:rsidRPr="00C20047">
        <w:rPr>
          <w:rFonts w:ascii="Times New Roman" w:hAnsi="Times New Roman" w:cs="Times New Roman"/>
          <w:sz w:val="28"/>
          <w:szCs w:val="28"/>
        </w:rPr>
        <w:t>”</w:t>
      </w:r>
      <w:r w:rsidR="00700278" w:rsidRPr="00C20047">
        <w:rPr>
          <w:rFonts w:ascii="Times New Roman" w:hAnsi="Times New Roman" w:cs="Times New Roman"/>
          <w:sz w:val="28"/>
          <w:szCs w:val="28"/>
        </w:rPr>
        <w:t xml:space="preserve"> or the HRA account reaches a zero balance</w:t>
      </w:r>
      <w:r w:rsidRPr="00C20047">
        <w:rPr>
          <w:rFonts w:ascii="Times New Roman" w:hAnsi="Times New Roman" w:cs="Times New Roman"/>
          <w:sz w:val="28"/>
          <w:szCs w:val="28"/>
        </w:rPr>
        <w:t>.</w:t>
      </w:r>
    </w:p>
    <w:p w14:paraId="3217ABDE" w14:textId="77777777" w:rsidR="00146FED" w:rsidRPr="0040446C" w:rsidRDefault="00146FED" w:rsidP="0027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9286F" w14:textId="77777777" w:rsidR="00226415" w:rsidRPr="0040446C" w:rsidRDefault="00CD751D" w:rsidP="0040446C">
      <w:pPr>
        <w:pStyle w:val="Heading2"/>
      </w:pPr>
      <w:r>
        <w:t>Do</w:t>
      </w:r>
      <w:r w:rsidR="006D184F">
        <w:t xml:space="preserve"> I lose </w:t>
      </w:r>
      <w:r w:rsidR="00EA5FFB">
        <w:t xml:space="preserve">my balance when I become eligible for Medicare? </w:t>
      </w:r>
    </w:p>
    <w:p w14:paraId="3300FA6C" w14:textId="1F0824CE" w:rsidR="00E10433" w:rsidRDefault="00E82692" w:rsidP="009854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Yes.  However</w:t>
      </w:r>
      <w:r w:rsidR="00C200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="00EA5FFB">
        <w:rPr>
          <w:rFonts w:ascii="Times New Roman" w:hAnsi="Times New Roman" w:cs="Times New Roman"/>
          <w:sz w:val="28"/>
          <w:szCs w:val="28"/>
        </w:rPr>
        <w:t>ou</w:t>
      </w:r>
      <w:r w:rsidR="00781E1B" w:rsidRPr="0040446C">
        <w:rPr>
          <w:rFonts w:ascii="Times New Roman" w:hAnsi="Times New Roman" w:cs="Times New Roman"/>
          <w:sz w:val="28"/>
          <w:szCs w:val="28"/>
        </w:rPr>
        <w:t xml:space="preserve"> may continue to submit claims for </w:t>
      </w:r>
      <w:r w:rsidR="00ED59CE" w:rsidRPr="0040446C">
        <w:rPr>
          <w:rFonts w:ascii="Times New Roman" w:hAnsi="Times New Roman" w:cs="Times New Roman"/>
          <w:sz w:val="28"/>
          <w:szCs w:val="28"/>
        </w:rPr>
        <w:t>reimbursement</w:t>
      </w:r>
      <w:r w:rsidR="00EA5FFB">
        <w:rPr>
          <w:rFonts w:ascii="Times New Roman" w:hAnsi="Times New Roman" w:cs="Times New Roman"/>
          <w:sz w:val="28"/>
          <w:szCs w:val="28"/>
        </w:rPr>
        <w:t xml:space="preserve"> for</w:t>
      </w:r>
      <w:r w:rsidR="009E1F63">
        <w:rPr>
          <w:rFonts w:ascii="Times New Roman" w:hAnsi="Times New Roman" w:cs="Times New Roman"/>
          <w:sz w:val="28"/>
          <w:szCs w:val="28"/>
        </w:rPr>
        <w:t xml:space="preserve"> </w:t>
      </w:r>
      <w:r w:rsidR="00CA1C2A" w:rsidRPr="0040446C">
        <w:rPr>
          <w:rFonts w:ascii="Times New Roman" w:hAnsi="Times New Roman" w:cs="Times New Roman"/>
          <w:sz w:val="28"/>
          <w:szCs w:val="28"/>
        </w:rPr>
        <w:t>three</w:t>
      </w:r>
      <w:r w:rsidR="00ED59CE" w:rsidRPr="0040446C">
        <w:rPr>
          <w:rFonts w:ascii="Times New Roman" w:hAnsi="Times New Roman" w:cs="Times New Roman"/>
          <w:sz w:val="28"/>
          <w:szCs w:val="28"/>
        </w:rPr>
        <w:t xml:space="preserve"> years </w:t>
      </w:r>
      <w:r w:rsidR="00EA5FFB">
        <w:rPr>
          <w:rFonts w:ascii="Times New Roman" w:hAnsi="Times New Roman" w:cs="Times New Roman"/>
          <w:sz w:val="28"/>
          <w:szCs w:val="28"/>
        </w:rPr>
        <w:t>after you cease participating</w:t>
      </w:r>
      <w:r w:rsidR="00CD751D">
        <w:rPr>
          <w:rFonts w:ascii="Times New Roman" w:hAnsi="Times New Roman" w:cs="Times New Roman"/>
          <w:sz w:val="28"/>
          <w:szCs w:val="28"/>
        </w:rPr>
        <w:t>, for expenses incurred while you were eligibl</w:t>
      </w:r>
      <w:r w:rsidR="00C20047">
        <w:rPr>
          <w:rFonts w:ascii="Times New Roman" w:hAnsi="Times New Roman" w:cs="Times New Roman"/>
          <w:sz w:val="28"/>
          <w:szCs w:val="28"/>
        </w:rPr>
        <w:t xml:space="preserve">e.  </w:t>
      </w:r>
      <w:r w:rsidR="00CD751D">
        <w:rPr>
          <w:rFonts w:ascii="Times New Roman" w:hAnsi="Times New Roman" w:cs="Times New Roman"/>
          <w:sz w:val="28"/>
          <w:szCs w:val="28"/>
        </w:rPr>
        <w:t>An expense</w:t>
      </w:r>
      <w:r w:rsidR="00CD751D" w:rsidRPr="00CD751D">
        <w:rPr>
          <w:rFonts w:ascii="Times New Roman" w:hAnsi="Times New Roman" w:cs="Times New Roman"/>
          <w:sz w:val="28"/>
          <w:szCs w:val="28"/>
        </w:rPr>
        <w:t xml:space="preserve"> is incurred at the time the medical care is furnished, and not when </w:t>
      </w:r>
      <w:r w:rsidR="00CD751D">
        <w:rPr>
          <w:rFonts w:ascii="Times New Roman" w:hAnsi="Times New Roman" w:cs="Times New Roman"/>
          <w:sz w:val="28"/>
          <w:szCs w:val="28"/>
        </w:rPr>
        <w:t>you are</w:t>
      </w:r>
      <w:r w:rsidR="00CD751D" w:rsidRPr="00CD751D">
        <w:rPr>
          <w:rFonts w:ascii="Times New Roman" w:hAnsi="Times New Roman" w:cs="Times New Roman"/>
          <w:sz w:val="28"/>
          <w:szCs w:val="28"/>
        </w:rPr>
        <w:t xml:space="preserve"> formally billed for the medical care.</w:t>
      </w:r>
      <w:r w:rsidR="00CD751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78BFF1" w14:textId="78CBE019" w:rsidR="00C20047" w:rsidRPr="00C751D8" w:rsidRDefault="00C20047" w:rsidP="009854C3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your HRA account balance does not reach zero within three years, your remaining balance will be </w:t>
      </w:r>
      <w:r w:rsidR="0000316F">
        <w:rPr>
          <w:rFonts w:ascii="Times New Roman" w:hAnsi="Times New Roman" w:cs="Times New Roman"/>
          <w:sz w:val="28"/>
          <w:szCs w:val="28"/>
        </w:rPr>
        <w:t>forfeited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3E1BE" w14:textId="77777777" w:rsidR="0022031F" w:rsidRPr="0040446C" w:rsidRDefault="00EA5FFB" w:rsidP="0040446C">
      <w:pPr>
        <w:pStyle w:val="Heading2"/>
      </w:pPr>
      <w:r>
        <w:t>Are there any other circumstances when my balance is forfeited?</w:t>
      </w:r>
    </w:p>
    <w:p w14:paraId="5A50660F" w14:textId="536C27DC" w:rsidR="00277684" w:rsidRPr="0040446C" w:rsidRDefault="00C20047" w:rsidP="00712F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Yes.  </w:t>
      </w:r>
      <w:r w:rsidR="00EA5FFB">
        <w:rPr>
          <w:rFonts w:ascii="Times New Roman" w:hAnsi="Times New Roman" w:cs="Times New Roman"/>
          <w:sz w:val="28"/>
          <w:szCs w:val="28"/>
        </w:rPr>
        <w:t xml:space="preserve">Other circumstances </w:t>
      </w:r>
      <w:r w:rsidR="00245394">
        <w:rPr>
          <w:rFonts w:ascii="Times New Roman" w:hAnsi="Times New Roman" w:cs="Times New Roman"/>
          <w:sz w:val="28"/>
          <w:szCs w:val="28"/>
        </w:rPr>
        <w:t xml:space="preserve">can </w:t>
      </w:r>
      <w:r w:rsidR="00EA5FFB">
        <w:rPr>
          <w:rFonts w:ascii="Times New Roman" w:hAnsi="Times New Roman" w:cs="Times New Roman"/>
          <w:sz w:val="28"/>
          <w:szCs w:val="28"/>
        </w:rPr>
        <w:t>include:</w:t>
      </w:r>
    </w:p>
    <w:p w14:paraId="0EF9AE0E" w14:textId="6E171ACF" w:rsidR="009356A6" w:rsidRPr="00C20047" w:rsidRDefault="009356A6" w:rsidP="00C2004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6C">
        <w:rPr>
          <w:rFonts w:ascii="Times New Roman" w:hAnsi="Times New Roman" w:cs="Times New Roman"/>
          <w:sz w:val="28"/>
          <w:szCs w:val="28"/>
        </w:rPr>
        <w:t>Death</w:t>
      </w:r>
      <w:r w:rsidR="002845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A58AADA" w14:textId="45AF5CF2" w:rsidR="003276E0" w:rsidRPr="00C20047" w:rsidRDefault="002845B0" w:rsidP="00C2004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Opt-</w:t>
      </w:r>
      <w:proofErr w:type="gramStart"/>
      <w:r>
        <w:rPr>
          <w:rFonts w:ascii="Times New Roman" w:hAnsi="Times New Roman" w:cs="Times New Roman"/>
          <w:sz w:val="28"/>
          <w:szCs w:val="28"/>
        </w:rPr>
        <w:t>out</w:t>
      </w:r>
      <w:r w:rsidR="00C26C36" w:rsidRPr="004044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1C67762" w14:textId="43122D7D" w:rsidR="00F42615" w:rsidRPr="00C20047" w:rsidRDefault="002845B0" w:rsidP="00C2004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of Trustee </w:t>
      </w:r>
      <w:r w:rsidR="00245394">
        <w:rPr>
          <w:rFonts w:ascii="Times New Roman" w:hAnsi="Times New Roman" w:cs="Times New Roman"/>
          <w:sz w:val="28"/>
          <w:szCs w:val="28"/>
        </w:rPr>
        <w:t>modification</w:t>
      </w:r>
      <w:r w:rsidR="00F42615" w:rsidRPr="0040446C">
        <w:rPr>
          <w:rFonts w:ascii="Times New Roman" w:hAnsi="Times New Roman" w:cs="Times New Roman"/>
          <w:sz w:val="28"/>
          <w:szCs w:val="28"/>
        </w:rPr>
        <w:t>;</w:t>
      </w:r>
      <w:r w:rsidR="00245394">
        <w:rPr>
          <w:rFonts w:ascii="Times New Roman" w:hAnsi="Times New Roman" w:cs="Times New Roman"/>
          <w:sz w:val="28"/>
          <w:szCs w:val="28"/>
        </w:rPr>
        <w:t xml:space="preserve"> or</w:t>
      </w:r>
    </w:p>
    <w:p w14:paraId="55DEAB44" w14:textId="77777777" w:rsidR="00FA4267" w:rsidRPr="0040446C" w:rsidRDefault="00245394" w:rsidP="00C2004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Return to City employment.</w:t>
      </w:r>
    </w:p>
    <w:p w14:paraId="5A5D202D" w14:textId="77777777" w:rsidR="00277684" w:rsidRPr="00245394" w:rsidRDefault="00277684" w:rsidP="0024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83B55" w14:textId="19382946" w:rsidR="00A716A2" w:rsidRPr="00A716A2" w:rsidRDefault="00327D3B" w:rsidP="00A71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 HRA benefits g</w:t>
      </w:r>
      <w:r w:rsidR="00A716A2" w:rsidRPr="00A716A2">
        <w:rPr>
          <w:rFonts w:ascii="Times New Roman" w:hAnsi="Times New Roman" w:cs="Times New Roman"/>
          <w:b/>
          <w:sz w:val="28"/>
          <w:szCs w:val="28"/>
        </w:rPr>
        <w:t>uaranteed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6DF915AD" w14:textId="77777777" w:rsidR="00A716A2" w:rsidRPr="00EE60A3" w:rsidRDefault="00A716A2" w:rsidP="00A71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179F9" w14:textId="77777777" w:rsidR="00A716A2" w:rsidRPr="00EE60A3" w:rsidRDefault="00A716A2" w:rsidP="00A71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ab/>
        <w:t>This HRA monthly stipend is not a guaranteed benefit.  Nor is the current amount of the stipend guaranteed.</w:t>
      </w:r>
    </w:p>
    <w:p w14:paraId="2470FD21" w14:textId="77777777" w:rsidR="00A716A2" w:rsidRPr="00EE60A3" w:rsidRDefault="00A716A2" w:rsidP="00A71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FB6BC" w14:textId="38992160" w:rsidR="00712F81" w:rsidRDefault="00A716A2" w:rsidP="00A71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ab/>
        <w:t xml:space="preserve">The </w:t>
      </w:r>
      <w:r>
        <w:rPr>
          <w:rFonts w:ascii="Times New Roman" w:hAnsi="Times New Roman" w:cs="Times New Roman"/>
          <w:sz w:val="28"/>
          <w:szCs w:val="28"/>
        </w:rPr>
        <w:t>CDPSU</w:t>
      </w:r>
      <w:r w:rsidRPr="00EE60A3">
        <w:rPr>
          <w:rFonts w:ascii="Times New Roman" w:hAnsi="Times New Roman" w:cs="Times New Roman"/>
          <w:sz w:val="28"/>
          <w:szCs w:val="28"/>
        </w:rPr>
        <w:t xml:space="preserve"> Trust’s duty to pay you a monthly HRA stipend, and the amount of that stipend, depends on </w:t>
      </w:r>
      <w:r w:rsidR="002845B0" w:rsidRPr="00EE60A3">
        <w:rPr>
          <w:rFonts w:ascii="Times New Roman" w:hAnsi="Times New Roman" w:cs="Times New Roman"/>
          <w:sz w:val="28"/>
          <w:szCs w:val="28"/>
        </w:rPr>
        <w:t>a few</w:t>
      </w:r>
      <w:r w:rsidRPr="00EE60A3">
        <w:rPr>
          <w:rFonts w:ascii="Times New Roman" w:hAnsi="Times New Roman" w:cs="Times New Roman"/>
          <w:sz w:val="28"/>
          <w:szCs w:val="28"/>
        </w:rPr>
        <w:t xml:space="preserve"> things, including the City’s timely and proper payments to the </w:t>
      </w:r>
      <w:r>
        <w:rPr>
          <w:rFonts w:ascii="Times New Roman" w:hAnsi="Times New Roman" w:cs="Times New Roman"/>
          <w:sz w:val="28"/>
          <w:szCs w:val="28"/>
        </w:rPr>
        <w:t>CDPSU</w:t>
      </w:r>
      <w:r w:rsidRPr="00EE60A3">
        <w:rPr>
          <w:rFonts w:ascii="Times New Roman" w:hAnsi="Times New Roman" w:cs="Times New Roman"/>
          <w:sz w:val="28"/>
          <w:szCs w:val="28"/>
        </w:rPr>
        <w:t xml:space="preserve"> Trust of the City’s CBA-required contributions.</w:t>
      </w:r>
    </w:p>
    <w:p w14:paraId="65A23A50" w14:textId="1BA3F21F" w:rsidR="00712F81" w:rsidRDefault="00712F81" w:rsidP="00A71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C47AE" w14:textId="4FA6D5CC" w:rsidR="00712F81" w:rsidRDefault="00712F81" w:rsidP="00A71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4C90D" w14:textId="77777777" w:rsidR="00712F81" w:rsidRDefault="00712F81" w:rsidP="00A71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115BC" w14:textId="77777777" w:rsidR="00712F81" w:rsidRPr="00EE60A3" w:rsidRDefault="00712F81" w:rsidP="00A71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B5B9F" w14:textId="77777777" w:rsidR="00A716A2" w:rsidRPr="00EE60A3" w:rsidRDefault="00A716A2" w:rsidP="00A71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ab/>
        <w:t>To be even more specific and emphatic:</w:t>
      </w:r>
    </w:p>
    <w:p w14:paraId="4546CF7C" w14:textId="77777777" w:rsidR="00A716A2" w:rsidRPr="00EE60A3" w:rsidRDefault="00A716A2" w:rsidP="00A71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29107" w14:textId="77777777" w:rsidR="00A716A2" w:rsidRPr="00327D3B" w:rsidRDefault="00A716A2" w:rsidP="00327D3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>1.</w:t>
      </w:r>
      <w:r w:rsidRPr="00EE60A3">
        <w:rPr>
          <w:rFonts w:ascii="Times New Roman" w:hAnsi="Times New Roman" w:cs="Times New Roman"/>
          <w:sz w:val="28"/>
          <w:szCs w:val="28"/>
        </w:rPr>
        <w:tab/>
      </w:r>
      <w:r w:rsidRPr="00327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 have no vested rights in any HRA benefits or the amount of any HRA benefit under CDPSU Trust; and</w:t>
      </w:r>
    </w:p>
    <w:p w14:paraId="39D2903C" w14:textId="77777777" w:rsidR="00A716A2" w:rsidRPr="00327D3B" w:rsidRDefault="00A716A2" w:rsidP="00327D3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DF42DB4" w14:textId="77777777" w:rsidR="00A716A2" w:rsidRPr="00327D3B" w:rsidRDefault="00A716A2" w:rsidP="00327D3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7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327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CDPSU Trust has the discretionary right to change, reduce, or even eliminate this HRA benefit -- at any time and for any reason, including if the City fails to timely pay its CBA-required contributions for HRA purposes. </w:t>
      </w:r>
    </w:p>
    <w:p w14:paraId="7B8A3F68" w14:textId="77777777" w:rsidR="00A716A2" w:rsidRPr="00EE60A3" w:rsidRDefault="00A716A2" w:rsidP="00A71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52468" w14:textId="4A5A84C8" w:rsidR="00277684" w:rsidRPr="0040446C" w:rsidRDefault="00A716A2" w:rsidP="0027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ab/>
        <w:t>Moreover, this HRA is a result of the Unions’ CBAs with the City</w:t>
      </w:r>
      <w:r w:rsidR="00327D3B">
        <w:rPr>
          <w:rFonts w:ascii="Times New Roman" w:hAnsi="Times New Roman" w:cs="Times New Roman"/>
          <w:sz w:val="28"/>
          <w:szCs w:val="28"/>
        </w:rPr>
        <w:t xml:space="preserve">:  the CDPSU assumes that the Unions and the City will, when the time comes, negotiate new CBAs that will again fund this HRA.  </w:t>
      </w:r>
      <w:proofErr w:type="gramStart"/>
      <w:r w:rsidR="00327D3B">
        <w:rPr>
          <w:rFonts w:ascii="Times New Roman" w:hAnsi="Times New Roman" w:cs="Times New Roman"/>
          <w:sz w:val="28"/>
          <w:szCs w:val="28"/>
        </w:rPr>
        <w:t>But,</w:t>
      </w:r>
      <w:proofErr w:type="gramEnd"/>
      <w:r w:rsidR="00327D3B">
        <w:rPr>
          <w:rFonts w:ascii="Times New Roman" w:hAnsi="Times New Roman" w:cs="Times New Roman"/>
          <w:sz w:val="28"/>
          <w:szCs w:val="28"/>
        </w:rPr>
        <w:t xml:space="preserve"> the CDPSU cannot guarantee that possibility.  So, this HRA is not a guaranteed benefit.</w:t>
      </w:r>
    </w:p>
    <w:p w14:paraId="3E32711D" w14:textId="77777777" w:rsidR="00122EA8" w:rsidRPr="0040446C" w:rsidRDefault="00122EA8" w:rsidP="0012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A3C61" w14:textId="77777777" w:rsidR="0022031F" w:rsidRPr="0040446C" w:rsidRDefault="00EA5FFB" w:rsidP="00A642E9">
      <w:pPr>
        <w:pStyle w:val="Heading2"/>
      </w:pPr>
      <w:r>
        <w:t>What expenses get reimbursed and how much?</w:t>
      </w:r>
    </w:p>
    <w:p w14:paraId="4569A39F" w14:textId="7A9A58A0" w:rsidR="007966D4" w:rsidRDefault="0022031F" w:rsidP="00327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46C">
        <w:rPr>
          <w:rFonts w:ascii="Times New Roman" w:hAnsi="Times New Roman" w:cs="Times New Roman"/>
          <w:sz w:val="28"/>
          <w:szCs w:val="28"/>
        </w:rPr>
        <w:t xml:space="preserve">The Plan will reimburse </w:t>
      </w:r>
      <w:r w:rsidR="00CD751D">
        <w:rPr>
          <w:rFonts w:ascii="Times New Roman" w:hAnsi="Times New Roman" w:cs="Times New Roman"/>
          <w:sz w:val="28"/>
          <w:szCs w:val="28"/>
        </w:rPr>
        <w:t>you</w:t>
      </w:r>
      <w:r w:rsidRPr="0040446C">
        <w:rPr>
          <w:rFonts w:ascii="Times New Roman" w:hAnsi="Times New Roman" w:cs="Times New Roman"/>
          <w:sz w:val="28"/>
          <w:szCs w:val="28"/>
        </w:rPr>
        <w:t xml:space="preserve"> for Medical Care Expenses up to the unused amount in</w:t>
      </w:r>
      <w:r w:rsidR="00A4578D" w:rsidRPr="0040446C">
        <w:rPr>
          <w:rFonts w:ascii="Times New Roman" w:hAnsi="Times New Roman" w:cs="Times New Roman"/>
          <w:sz w:val="28"/>
          <w:szCs w:val="28"/>
        </w:rPr>
        <w:t xml:space="preserve"> </w:t>
      </w:r>
      <w:r w:rsidR="00CD751D">
        <w:rPr>
          <w:rFonts w:ascii="Times New Roman" w:hAnsi="Times New Roman" w:cs="Times New Roman"/>
          <w:sz w:val="28"/>
          <w:szCs w:val="28"/>
        </w:rPr>
        <w:t>your account.</w:t>
      </w:r>
      <w:r w:rsidRPr="0040446C">
        <w:rPr>
          <w:rFonts w:ascii="Times New Roman" w:hAnsi="Times New Roman" w:cs="Times New Roman"/>
          <w:sz w:val="28"/>
          <w:szCs w:val="28"/>
        </w:rPr>
        <w:t xml:space="preserve"> </w:t>
      </w:r>
      <w:r w:rsidR="00327D3B">
        <w:rPr>
          <w:rFonts w:ascii="Times New Roman" w:hAnsi="Times New Roman" w:cs="Times New Roman"/>
          <w:sz w:val="28"/>
          <w:szCs w:val="28"/>
        </w:rPr>
        <w:t>You cannot simply collect and spend your HRA monthly stipend on anything you want.</w:t>
      </w:r>
    </w:p>
    <w:p w14:paraId="05300551" w14:textId="77777777" w:rsidR="007966D4" w:rsidRPr="00EE60A3" w:rsidRDefault="007966D4" w:rsidP="0079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8ACA0" w14:textId="03032B00" w:rsidR="0022031F" w:rsidRDefault="007966D4" w:rsidP="009854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 xml:space="preserve">Instead, your HRA stipend reimburses you and your </w:t>
      </w:r>
      <w:r w:rsidR="00327D3B">
        <w:rPr>
          <w:rFonts w:ascii="Times New Roman" w:hAnsi="Times New Roman" w:cs="Times New Roman"/>
          <w:sz w:val="28"/>
          <w:szCs w:val="28"/>
        </w:rPr>
        <w:t>dependents for Medical Care Expenses which are specially defined under the Internal Revenue Code because of their favorable tax treatment.</w:t>
      </w:r>
    </w:p>
    <w:p w14:paraId="65133DF0" w14:textId="77777777" w:rsidR="00122EA8" w:rsidRPr="0040446C" w:rsidRDefault="00122EA8" w:rsidP="0012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C0980" w14:textId="2B9545BD" w:rsidR="0022031F" w:rsidRDefault="00560D2F" w:rsidP="00A642E9">
      <w:pPr>
        <w:pStyle w:val="Heading2"/>
      </w:pPr>
      <w:r>
        <w:t>How do I get reimbursed?</w:t>
      </w:r>
    </w:p>
    <w:p w14:paraId="18A139FC" w14:textId="1D0B5209" w:rsidR="00327D3B" w:rsidRPr="00327D3B" w:rsidRDefault="00327D3B" w:rsidP="00327D3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D30AE">
        <w:rPr>
          <w:rFonts w:ascii="Times New Roman" w:hAnsi="Times New Roman" w:cs="Times New Roman"/>
          <w:sz w:val="28"/>
          <w:szCs w:val="28"/>
        </w:rPr>
        <w:t xml:space="preserve">You will be reimbursed for Medical Care Expenses either via check or direct deposit after you have submitted </w:t>
      </w:r>
      <w:r w:rsidR="001E64EB">
        <w:rPr>
          <w:rFonts w:ascii="Times New Roman" w:hAnsi="Times New Roman" w:cs="Times New Roman"/>
          <w:sz w:val="28"/>
          <w:szCs w:val="28"/>
        </w:rPr>
        <w:t xml:space="preserve">your </w:t>
      </w:r>
      <w:r w:rsidR="009502C0">
        <w:rPr>
          <w:rFonts w:ascii="Times New Roman" w:hAnsi="Times New Roman" w:cs="Times New Roman"/>
          <w:sz w:val="28"/>
          <w:szCs w:val="28"/>
        </w:rPr>
        <w:t>CDPSU Reimbursement</w:t>
      </w:r>
      <w:r w:rsidR="001E64EB">
        <w:rPr>
          <w:rFonts w:ascii="Times New Roman" w:hAnsi="Times New Roman" w:cs="Times New Roman"/>
          <w:sz w:val="28"/>
          <w:szCs w:val="28"/>
        </w:rPr>
        <w:t xml:space="preserve"> </w:t>
      </w:r>
      <w:r w:rsidR="009502C0">
        <w:rPr>
          <w:rFonts w:ascii="Times New Roman" w:hAnsi="Times New Roman" w:cs="Times New Roman"/>
          <w:sz w:val="28"/>
          <w:szCs w:val="28"/>
        </w:rPr>
        <w:t>F</w:t>
      </w:r>
      <w:r w:rsidR="001E64EB">
        <w:rPr>
          <w:rFonts w:ascii="Times New Roman" w:hAnsi="Times New Roman" w:cs="Times New Roman"/>
          <w:sz w:val="28"/>
          <w:szCs w:val="28"/>
        </w:rPr>
        <w:t>orm</w:t>
      </w:r>
      <w:r w:rsidR="008F4A73">
        <w:rPr>
          <w:rFonts w:ascii="Times New Roman" w:hAnsi="Times New Roman" w:cs="Times New Roman"/>
          <w:sz w:val="28"/>
          <w:szCs w:val="28"/>
        </w:rPr>
        <w:t xml:space="preserve"> and supporting documentation of your incurred expenses</w:t>
      </w:r>
      <w:r w:rsidR="001E64E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1E64EB">
        <w:rPr>
          <w:rFonts w:ascii="Times New Roman" w:hAnsi="Times New Roman" w:cs="Times New Roman"/>
          <w:sz w:val="28"/>
          <w:szCs w:val="28"/>
        </w:rPr>
        <w:t>Kapnick</w:t>
      </w:r>
      <w:proofErr w:type="spellEnd"/>
      <w:r w:rsidR="001E64EB">
        <w:rPr>
          <w:rFonts w:ascii="Times New Roman" w:hAnsi="Times New Roman" w:cs="Times New Roman"/>
          <w:sz w:val="28"/>
          <w:szCs w:val="28"/>
        </w:rPr>
        <w:t>.</w:t>
      </w:r>
    </w:p>
    <w:p w14:paraId="0C8701DC" w14:textId="49885F37" w:rsidR="002C5A87" w:rsidRPr="008B639C" w:rsidRDefault="00960B2A" w:rsidP="002C5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do I</w:t>
      </w:r>
      <w:r w:rsidR="002C5A87" w:rsidRPr="008B63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2C5A87" w:rsidRPr="008B639C">
        <w:rPr>
          <w:rFonts w:ascii="Times New Roman" w:hAnsi="Times New Roman" w:cs="Times New Roman"/>
          <w:b/>
          <w:sz w:val="28"/>
          <w:szCs w:val="28"/>
        </w:rPr>
        <w:t xml:space="preserve">erify </w:t>
      </w:r>
      <w:r>
        <w:rPr>
          <w:rFonts w:ascii="Times New Roman" w:hAnsi="Times New Roman" w:cs="Times New Roman"/>
          <w:b/>
          <w:sz w:val="28"/>
          <w:szCs w:val="28"/>
        </w:rPr>
        <w:t>my</w:t>
      </w:r>
      <w:r w:rsidR="002C5A87" w:rsidRPr="008B63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="002C5A87" w:rsidRPr="008B639C">
        <w:rPr>
          <w:rFonts w:ascii="Times New Roman" w:hAnsi="Times New Roman" w:cs="Times New Roman"/>
          <w:b/>
          <w:sz w:val="28"/>
          <w:szCs w:val="28"/>
        </w:rPr>
        <w:t xml:space="preserve">eimbursable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2C5A87" w:rsidRPr="008B639C">
        <w:rPr>
          <w:rFonts w:ascii="Times New Roman" w:hAnsi="Times New Roman" w:cs="Times New Roman"/>
          <w:b/>
          <w:sz w:val="28"/>
          <w:szCs w:val="28"/>
        </w:rPr>
        <w:t>xpenses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3FE5CD3E" w14:textId="77777777" w:rsidR="002D30AE" w:rsidRDefault="002D30AE" w:rsidP="002C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F4058" w14:textId="7E1C42CA" w:rsidR="001E64EB" w:rsidRDefault="001E64EB" w:rsidP="008F4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be reimbursed for your Medical Care Expenses, you </w:t>
      </w:r>
      <w:r w:rsidRPr="001E64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must</w:t>
      </w:r>
      <w:r>
        <w:rPr>
          <w:rFonts w:ascii="Times New Roman" w:hAnsi="Times New Roman" w:cs="Times New Roman"/>
          <w:sz w:val="28"/>
          <w:szCs w:val="28"/>
        </w:rPr>
        <w:t xml:space="preserve"> submit the CDPSU Reimbursement Form along with </w:t>
      </w:r>
      <w:r w:rsidR="008F4A73">
        <w:rPr>
          <w:rFonts w:ascii="Times New Roman" w:hAnsi="Times New Roman" w:cs="Times New Roman"/>
          <w:sz w:val="28"/>
          <w:szCs w:val="28"/>
        </w:rPr>
        <w:t>supporting documentation</w:t>
      </w:r>
      <w:r>
        <w:rPr>
          <w:rFonts w:ascii="Times New Roman" w:hAnsi="Times New Roman" w:cs="Times New Roman"/>
          <w:sz w:val="28"/>
          <w:szCs w:val="28"/>
        </w:rPr>
        <w:t xml:space="preserve"> of your or </w:t>
      </w:r>
      <w:r w:rsidR="008F4A73">
        <w:rPr>
          <w:rFonts w:ascii="Times New Roman" w:hAnsi="Times New Roman" w:cs="Times New Roman"/>
          <w:sz w:val="28"/>
          <w:szCs w:val="28"/>
        </w:rPr>
        <w:t xml:space="preserve">your </w:t>
      </w:r>
      <w:r>
        <w:rPr>
          <w:rFonts w:ascii="Times New Roman" w:hAnsi="Times New Roman" w:cs="Times New Roman"/>
          <w:sz w:val="28"/>
          <w:szCs w:val="28"/>
        </w:rPr>
        <w:t>dependent</w:t>
      </w:r>
      <w:r w:rsidR="008F4A73">
        <w:rPr>
          <w:rFonts w:ascii="Times New Roman" w:hAnsi="Times New Roman" w:cs="Times New Roman"/>
          <w:sz w:val="28"/>
          <w:szCs w:val="28"/>
        </w:rPr>
        <w:t xml:space="preserve">(s) </w:t>
      </w:r>
      <w:r>
        <w:rPr>
          <w:rFonts w:ascii="Times New Roman" w:hAnsi="Times New Roman" w:cs="Times New Roman"/>
          <w:sz w:val="28"/>
          <w:szCs w:val="28"/>
        </w:rPr>
        <w:t xml:space="preserve">expenses to </w:t>
      </w:r>
      <w:proofErr w:type="spellStart"/>
      <w:r>
        <w:rPr>
          <w:rFonts w:ascii="Times New Roman" w:hAnsi="Times New Roman" w:cs="Times New Roman"/>
          <w:sz w:val="28"/>
          <w:szCs w:val="28"/>
        </w:rPr>
        <w:t>Kapnick</w:t>
      </w:r>
      <w:proofErr w:type="spellEnd"/>
      <w:r w:rsidR="008F4A73">
        <w:rPr>
          <w:rFonts w:ascii="Times New Roman" w:hAnsi="Times New Roman" w:cs="Times New Roman"/>
          <w:sz w:val="28"/>
          <w:szCs w:val="28"/>
        </w:rPr>
        <w:t>.  Supporting documentation includes either</w:t>
      </w:r>
      <w:r>
        <w:rPr>
          <w:rFonts w:ascii="Times New Roman" w:hAnsi="Times New Roman" w:cs="Times New Roman"/>
          <w:sz w:val="28"/>
          <w:szCs w:val="28"/>
        </w:rPr>
        <w:t xml:space="preserve"> your</w:t>
      </w:r>
      <w:r>
        <w:rPr>
          <w:rFonts w:ascii="Times New Roman" w:hAnsi="Times New Roman" w:cs="Times New Roman"/>
          <w:sz w:val="28"/>
          <w:szCs w:val="28"/>
        </w:rPr>
        <w:t xml:space="preserve"> Explanation of Benefits or a receipt</w:t>
      </w:r>
      <w:r w:rsidR="008F4A73">
        <w:rPr>
          <w:rFonts w:ascii="Times New Roman" w:hAnsi="Times New Roman" w:cs="Times New Roman"/>
          <w:sz w:val="28"/>
          <w:szCs w:val="28"/>
        </w:rPr>
        <w:t xml:space="preserve"> showing the amount paid and a description of the item or service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F09D21" w14:textId="77777777" w:rsidR="001E64EB" w:rsidRDefault="001E64EB" w:rsidP="008F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E1DFB" w14:textId="3007B0D1" w:rsidR="002C5A87" w:rsidRDefault="002D30AE" w:rsidP="002D3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D3B">
        <w:rPr>
          <w:rFonts w:ascii="Times New Roman" w:hAnsi="Times New Roman" w:cs="Times New Roman"/>
          <w:sz w:val="28"/>
          <w:szCs w:val="28"/>
        </w:rPr>
        <w:t xml:space="preserve">Requests for premium reimbursement must be submitted to </w:t>
      </w:r>
      <w:proofErr w:type="spellStart"/>
      <w:r>
        <w:rPr>
          <w:rFonts w:ascii="Times New Roman" w:hAnsi="Times New Roman" w:cs="Times New Roman"/>
          <w:sz w:val="28"/>
          <w:szCs w:val="28"/>
        </w:rPr>
        <w:t>Kapnick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D3B">
        <w:rPr>
          <w:rFonts w:ascii="Times New Roman" w:hAnsi="Times New Roman" w:cs="Times New Roman"/>
          <w:sz w:val="28"/>
          <w:szCs w:val="28"/>
        </w:rPr>
        <w:t xml:space="preserve">every month and in all events within one year of the date that the claims </w:t>
      </w:r>
      <w:r>
        <w:rPr>
          <w:rFonts w:ascii="Times New Roman" w:hAnsi="Times New Roman" w:cs="Times New Roman"/>
          <w:sz w:val="28"/>
          <w:szCs w:val="28"/>
        </w:rPr>
        <w:t>were</w:t>
      </w:r>
      <w:r w:rsidRPr="00327D3B">
        <w:rPr>
          <w:rFonts w:ascii="Times New Roman" w:hAnsi="Times New Roman" w:cs="Times New Roman"/>
          <w:sz w:val="28"/>
          <w:szCs w:val="28"/>
        </w:rPr>
        <w:t xml:space="preserve"> incurred.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86705A" w14:textId="6D14CAC8" w:rsidR="004B6FAC" w:rsidRDefault="004B6FAC" w:rsidP="00E8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45264" w14:textId="0BFF9713" w:rsidR="004B6FAC" w:rsidRPr="0040446C" w:rsidRDefault="004B6FAC" w:rsidP="00E8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Effective January 1, 2020, all items that constitute </w:t>
      </w:r>
      <w:r w:rsidR="00711234">
        <w:rPr>
          <w:rFonts w:ascii="Times New Roman" w:hAnsi="Times New Roman" w:cs="Times New Roman"/>
          <w:sz w:val="28"/>
          <w:szCs w:val="28"/>
        </w:rPr>
        <w:t xml:space="preserve">Medicare Care Expenses </w:t>
      </w:r>
      <w:r>
        <w:rPr>
          <w:rFonts w:ascii="Times New Roman" w:hAnsi="Times New Roman" w:cs="Times New Roman"/>
          <w:sz w:val="28"/>
          <w:szCs w:val="28"/>
        </w:rPr>
        <w:t>as defined under Internal Revenue Code are reimbursable.</w:t>
      </w:r>
    </w:p>
    <w:p w14:paraId="03B6E23E" w14:textId="77777777" w:rsidR="00122EA8" w:rsidRPr="0040446C" w:rsidRDefault="00122EA8" w:rsidP="0012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216E1" w14:textId="77777777" w:rsidR="0022031F" w:rsidRPr="0040446C" w:rsidRDefault="00A14CD0" w:rsidP="00A642E9">
      <w:pPr>
        <w:pStyle w:val="Heading2"/>
      </w:pPr>
      <w:r>
        <w:t>What if my claim is turned down?</w:t>
      </w:r>
    </w:p>
    <w:p w14:paraId="1A461CD1" w14:textId="058C8284" w:rsidR="00EE60A3" w:rsidRDefault="00560D2F" w:rsidP="008F4A73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appeal from any denial</w:t>
      </w:r>
      <w:r w:rsidR="00773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have 180 days after receiving such a denial; more details of this process are in </w:t>
      </w:r>
      <w:r w:rsidR="004B6FAC">
        <w:rPr>
          <w:rFonts w:ascii="Times New Roman" w:hAnsi="Times New Roman" w:cs="Times New Roman"/>
          <w:sz w:val="28"/>
          <w:szCs w:val="28"/>
        </w:rPr>
        <w:t>the Plan document.</w:t>
      </w:r>
    </w:p>
    <w:p w14:paraId="0ECC317B" w14:textId="10FFC652" w:rsidR="00EE60A3" w:rsidRPr="0051102C" w:rsidRDefault="00EE60A3" w:rsidP="0079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 xml:space="preserve"> </w:t>
      </w:r>
      <w:r w:rsidRPr="0051102C">
        <w:rPr>
          <w:rFonts w:ascii="Times New Roman" w:hAnsi="Times New Roman" w:cs="Times New Roman"/>
          <w:b/>
          <w:sz w:val="28"/>
          <w:szCs w:val="28"/>
        </w:rPr>
        <w:t xml:space="preserve">How </w:t>
      </w:r>
      <w:r w:rsidR="002A7804">
        <w:rPr>
          <w:rFonts w:ascii="Times New Roman" w:hAnsi="Times New Roman" w:cs="Times New Roman"/>
          <w:b/>
          <w:sz w:val="28"/>
          <w:szCs w:val="28"/>
        </w:rPr>
        <w:t xml:space="preserve">can I spend my </w:t>
      </w:r>
      <w:r w:rsidRPr="0051102C">
        <w:rPr>
          <w:rFonts w:ascii="Times New Roman" w:hAnsi="Times New Roman" w:cs="Times New Roman"/>
          <w:b/>
          <w:sz w:val="28"/>
          <w:szCs w:val="28"/>
        </w:rPr>
        <w:t xml:space="preserve">HRA </w:t>
      </w:r>
      <w:r w:rsidR="002A7804">
        <w:rPr>
          <w:rFonts w:ascii="Times New Roman" w:hAnsi="Times New Roman" w:cs="Times New Roman"/>
          <w:b/>
          <w:sz w:val="28"/>
          <w:szCs w:val="28"/>
        </w:rPr>
        <w:t>s</w:t>
      </w:r>
      <w:r w:rsidRPr="0051102C">
        <w:rPr>
          <w:rFonts w:ascii="Times New Roman" w:hAnsi="Times New Roman" w:cs="Times New Roman"/>
          <w:b/>
          <w:sz w:val="28"/>
          <w:szCs w:val="28"/>
        </w:rPr>
        <w:t>tipend</w:t>
      </w:r>
      <w:r w:rsidR="002A7804">
        <w:rPr>
          <w:rFonts w:ascii="Times New Roman" w:hAnsi="Times New Roman" w:cs="Times New Roman"/>
          <w:b/>
          <w:sz w:val="28"/>
          <w:szCs w:val="28"/>
        </w:rPr>
        <w:t>?</w:t>
      </w:r>
    </w:p>
    <w:p w14:paraId="4A92EDF6" w14:textId="77777777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FCBA4" w14:textId="3CA24D8E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ab/>
        <w:t xml:space="preserve">In general, reimbursable </w:t>
      </w:r>
      <w:r w:rsidR="002A7804">
        <w:rPr>
          <w:rFonts w:ascii="Times New Roman" w:hAnsi="Times New Roman" w:cs="Times New Roman"/>
          <w:sz w:val="28"/>
          <w:szCs w:val="28"/>
        </w:rPr>
        <w:t>M</w:t>
      </w:r>
      <w:r w:rsidRPr="00EE60A3">
        <w:rPr>
          <w:rFonts w:ascii="Times New Roman" w:hAnsi="Times New Roman" w:cs="Times New Roman"/>
          <w:sz w:val="28"/>
          <w:szCs w:val="28"/>
        </w:rPr>
        <w:t xml:space="preserve">edical </w:t>
      </w:r>
      <w:r w:rsidR="002A7804">
        <w:rPr>
          <w:rFonts w:ascii="Times New Roman" w:hAnsi="Times New Roman" w:cs="Times New Roman"/>
          <w:sz w:val="28"/>
          <w:szCs w:val="28"/>
        </w:rPr>
        <w:t>C</w:t>
      </w:r>
      <w:r w:rsidRPr="00EE60A3">
        <w:rPr>
          <w:rFonts w:ascii="Times New Roman" w:hAnsi="Times New Roman" w:cs="Times New Roman"/>
          <w:sz w:val="28"/>
          <w:szCs w:val="28"/>
        </w:rPr>
        <w:t xml:space="preserve">are </w:t>
      </w:r>
      <w:r w:rsidR="002A7804">
        <w:rPr>
          <w:rFonts w:ascii="Times New Roman" w:hAnsi="Times New Roman" w:cs="Times New Roman"/>
          <w:sz w:val="28"/>
          <w:szCs w:val="28"/>
        </w:rPr>
        <w:t>E</w:t>
      </w:r>
      <w:r w:rsidRPr="00EE60A3">
        <w:rPr>
          <w:rFonts w:ascii="Times New Roman" w:hAnsi="Times New Roman" w:cs="Times New Roman"/>
          <w:sz w:val="28"/>
          <w:szCs w:val="28"/>
        </w:rPr>
        <w:t xml:space="preserve">xpenses include, but are not limited to, </w:t>
      </w:r>
      <w:r w:rsidR="002A7804">
        <w:rPr>
          <w:rFonts w:ascii="Times New Roman" w:hAnsi="Times New Roman" w:cs="Times New Roman"/>
          <w:sz w:val="28"/>
          <w:szCs w:val="28"/>
        </w:rPr>
        <w:t>premiums,</w:t>
      </w:r>
      <w:r w:rsidRPr="00EE60A3">
        <w:rPr>
          <w:rFonts w:ascii="Times New Roman" w:hAnsi="Times New Roman" w:cs="Times New Roman"/>
          <w:sz w:val="28"/>
          <w:szCs w:val="28"/>
        </w:rPr>
        <w:t xml:space="preserve"> hospitalization, doctors and dentist bills and prescription drugs.  This also includes the amounts you pay for deductibles, co-pays, co-</w:t>
      </w:r>
      <w:proofErr w:type="gramStart"/>
      <w:r w:rsidRPr="00EE60A3">
        <w:rPr>
          <w:rFonts w:ascii="Times New Roman" w:hAnsi="Times New Roman" w:cs="Times New Roman"/>
          <w:sz w:val="28"/>
          <w:szCs w:val="28"/>
        </w:rPr>
        <w:t>insurance</w:t>
      </w:r>
      <w:proofErr w:type="gramEnd"/>
      <w:r w:rsidRPr="00EE60A3">
        <w:rPr>
          <w:rFonts w:ascii="Times New Roman" w:hAnsi="Times New Roman" w:cs="Times New Roman"/>
          <w:sz w:val="28"/>
          <w:szCs w:val="28"/>
        </w:rPr>
        <w:t xml:space="preserve"> and COBRA continuation coverage.</w:t>
      </w:r>
    </w:p>
    <w:p w14:paraId="0815AF46" w14:textId="77777777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1C3E8" w14:textId="77777777" w:rsidR="00EE60A3" w:rsidRPr="00EE60A3" w:rsidRDefault="00EE60A3" w:rsidP="0079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ab/>
        <w:t>Only post-tax dollar premiums are reimbursable through your HRA stipend.</w:t>
      </w:r>
      <w:r w:rsidRPr="00EE60A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FF56CF4" w14:textId="77777777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1A608" w14:textId="1199974A" w:rsidR="00EE60A3" w:rsidRPr="0051102C" w:rsidRDefault="0051102C" w:rsidP="00EE6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02C">
        <w:rPr>
          <w:rFonts w:ascii="Times New Roman" w:hAnsi="Times New Roman" w:cs="Times New Roman"/>
          <w:b/>
          <w:sz w:val="28"/>
          <w:szCs w:val="28"/>
        </w:rPr>
        <w:t xml:space="preserve">How does the </w:t>
      </w:r>
      <w:r w:rsidR="00EE60A3" w:rsidRPr="0051102C">
        <w:rPr>
          <w:rFonts w:ascii="Times New Roman" w:hAnsi="Times New Roman" w:cs="Times New Roman"/>
          <w:b/>
          <w:sz w:val="28"/>
          <w:szCs w:val="28"/>
        </w:rPr>
        <w:t xml:space="preserve">HRA </w:t>
      </w:r>
      <w:r w:rsidRPr="0051102C">
        <w:rPr>
          <w:rFonts w:ascii="Times New Roman" w:hAnsi="Times New Roman" w:cs="Times New Roman"/>
          <w:b/>
          <w:sz w:val="28"/>
          <w:szCs w:val="28"/>
        </w:rPr>
        <w:t>work with</w:t>
      </w:r>
      <w:r w:rsidR="00EE60A3" w:rsidRPr="0051102C">
        <w:rPr>
          <w:rFonts w:ascii="Times New Roman" w:hAnsi="Times New Roman" w:cs="Times New Roman"/>
          <w:b/>
          <w:sz w:val="28"/>
          <w:szCs w:val="28"/>
        </w:rPr>
        <w:t xml:space="preserve"> Public Health Care Exchanges and </w:t>
      </w:r>
      <w:r w:rsidR="002A7804">
        <w:rPr>
          <w:rFonts w:ascii="Times New Roman" w:hAnsi="Times New Roman" w:cs="Times New Roman"/>
          <w:b/>
          <w:sz w:val="28"/>
          <w:szCs w:val="28"/>
        </w:rPr>
        <w:t>s</w:t>
      </w:r>
      <w:r w:rsidR="00EE60A3" w:rsidRPr="0051102C">
        <w:rPr>
          <w:rFonts w:ascii="Times New Roman" w:hAnsi="Times New Roman" w:cs="Times New Roman"/>
          <w:b/>
          <w:sz w:val="28"/>
          <w:szCs w:val="28"/>
        </w:rPr>
        <w:t>ubsidies</w:t>
      </w:r>
      <w:r w:rsidR="002A7804">
        <w:rPr>
          <w:rFonts w:ascii="Times New Roman" w:hAnsi="Times New Roman" w:cs="Times New Roman"/>
          <w:b/>
          <w:sz w:val="28"/>
          <w:szCs w:val="28"/>
        </w:rPr>
        <w:t>?</w:t>
      </w:r>
    </w:p>
    <w:p w14:paraId="5E2B4F21" w14:textId="77777777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ab/>
      </w:r>
    </w:p>
    <w:p w14:paraId="3E87971B" w14:textId="77777777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ab/>
        <w:t>If you’re currently purchasing health insurance on a public health care exchange and receiving federal tax credits, this HRA stipend may disqualify you from receiving these federal tax credits.</w:t>
      </w:r>
    </w:p>
    <w:p w14:paraId="72BCB2C8" w14:textId="77777777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3A9E7" w14:textId="77777777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ab/>
        <w:t>If you wish to preserve your eligibility for federal tax credits, you can opt-out of participation in this HRA. Once you opt-out, you can continue to purchase health insurance on a public health care exchange and still receive federal tax credits, provided you otherwise qualify for the tax credits.  If you opt-out, you will not receive a HRA monthly stipend.</w:t>
      </w:r>
    </w:p>
    <w:p w14:paraId="0F39D784" w14:textId="77777777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D9934" w14:textId="77777777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ab/>
        <w:t>If you don’t opt-out, you’ll participate in this HRA program and you’ll likely lose your eligibility for federal tax credits on your exchange-purchased health insurance.</w:t>
      </w:r>
    </w:p>
    <w:p w14:paraId="59BB26D9" w14:textId="77777777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9A758" w14:textId="77777777" w:rsidR="009502C0" w:rsidRDefault="009502C0" w:rsidP="00EE6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FA8579" w14:textId="77777777" w:rsidR="009502C0" w:rsidRDefault="009502C0" w:rsidP="00EE6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26CB03" w14:textId="77777777" w:rsidR="009502C0" w:rsidRDefault="009502C0" w:rsidP="00EE6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4CEE63" w14:textId="77777777" w:rsidR="009502C0" w:rsidRDefault="009502C0" w:rsidP="00EE6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CE2D31" w14:textId="3D473870" w:rsidR="00EE60A3" w:rsidRPr="008B639C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9C">
        <w:rPr>
          <w:rFonts w:ascii="Times New Roman" w:hAnsi="Times New Roman" w:cs="Times New Roman"/>
          <w:b/>
          <w:sz w:val="28"/>
          <w:szCs w:val="28"/>
        </w:rPr>
        <w:t xml:space="preserve">How </w:t>
      </w:r>
      <w:r w:rsidR="007E70CE" w:rsidRPr="008B639C">
        <w:rPr>
          <w:rFonts w:ascii="Times New Roman" w:hAnsi="Times New Roman" w:cs="Times New Roman"/>
          <w:b/>
          <w:sz w:val="28"/>
          <w:szCs w:val="28"/>
        </w:rPr>
        <w:t>can I</w:t>
      </w:r>
      <w:r w:rsidRPr="008B6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BB4">
        <w:rPr>
          <w:rFonts w:ascii="Times New Roman" w:hAnsi="Times New Roman" w:cs="Times New Roman"/>
          <w:b/>
          <w:sz w:val="28"/>
          <w:szCs w:val="28"/>
        </w:rPr>
        <w:t>o</w:t>
      </w:r>
      <w:r w:rsidRPr="008B639C">
        <w:rPr>
          <w:rFonts w:ascii="Times New Roman" w:hAnsi="Times New Roman" w:cs="Times New Roman"/>
          <w:b/>
          <w:sz w:val="28"/>
          <w:szCs w:val="28"/>
        </w:rPr>
        <w:t>pt-</w:t>
      </w:r>
      <w:r w:rsidR="00491BB4">
        <w:rPr>
          <w:rFonts w:ascii="Times New Roman" w:hAnsi="Times New Roman" w:cs="Times New Roman"/>
          <w:b/>
          <w:sz w:val="28"/>
          <w:szCs w:val="28"/>
        </w:rPr>
        <w:t>o</w:t>
      </w:r>
      <w:r w:rsidRPr="008B639C">
        <w:rPr>
          <w:rFonts w:ascii="Times New Roman" w:hAnsi="Times New Roman" w:cs="Times New Roman"/>
          <w:b/>
          <w:sz w:val="28"/>
          <w:szCs w:val="28"/>
        </w:rPr>
        <w:t>ut</w:t>
      </w:r>
      <w:r w:rsidR="008B639C" w:rsidRPr="008B639C">
        <w:rPr>
          <w:rFonts w:ascii="Times New Roman" w:hAnsi="Times New Roman" w:cs="Times New Roman"/>
          <w:b/>
          <w:sz w:val="28"/>
          <w:szCs w:val="28"/>
        </w:rPr>
        <w:t>?</w:t>
      </w:r>
    </w:p>
    <w:p w14:paraId="2FA8B341" w14:textId="77777777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1813A" w14:textId="3DC450A5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ab/>
        <w:t xml:space="preserve">You may opt-out at any time by providing written notification of </w:t>
      </w:r>
      <w:proofErr w:type="gramStart"/>
      <w:r w:rsidRPr="00EE60A3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EE60A3">
        <w:rPr>
          <w:rFonts w:ascii="Times New Roman" w:hAnsi="Times New Roman" w:cs="Times New Roman"/>
          <w:sz w:val="28"/>
          <w:szCs w:val="28"/>
        </w:rPr>
        <w:t xml:space="preserve"> opt-out decision to </w:t>
      </w:r>
      <w:proofErr w:type="spellStart"/>
      <w:r w:rsidR="00214D0B">
        <w:rPr>
          <w:rFonts w:ascii="Times New Roman" w:hAnsi="Times New Roman" w:cs="Times New Roman"/>
          <w:sz w:val="28"/>
          <w:szCs w:val="28"/>
        </w:rPr>
        <w:t>Kapnick</w:t>
      </w:r>
      <w:proofErr w:type="spellEnd"/>
      <w:r w:rsidRPr="00EE60A3">
        <w:rPr>
          <w:rFonts w:ascii="Times New Roman" w:hAnsi="Times New Roman" w:cs="Times New Roman"/>
          <w:sz w:val="28"/>
          <w:szCs w:val="28"/>
        </w:rPr>
        <w:t xml:space="preserve"> as follows:</w:t>
      </w:r>
    </w:p>
    <w:p w14:paraId="4CF78C40" w14:textId="77777777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DD8DE" w14:textId="5FF2D436" w:rsidR="00491BB4" w:rsidRDefault="00214D0B" w:rsidP="00491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Kapnick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Insurance Group</w:t>
      </w:r>
    </w:p>
    <w:p w14:paraId="2F6586D4" w14:textId="1C0DBFBC" w:rsidR="00491BB4" w:rsidRPr="00EE60A3" w:rsidRDefault="00491BB4" w:rsidP="00491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Attn:  </w:t>
      </w:r>
      <w:r w:rsidR="00214D0B">
        <w:rPr>
          <w:rFonts w:ascii="Times New Roman" w:hAnsi="Times New Roman" w:cs="Times New Roman"/>
          <w:sz w:val="28"/>
          <w:szCs w:val="28"/>
        </w:rPr>
        <w:t>HR Remote</w:t>
      </w:r>
    </w:p>
    <w:p w14:paraId="41D3E548" w14:textId="092E31E7" w:rsidR="00EE60A3" w:rsidRDefault="00214D0B" w:rsidP="00491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 Industrial Drive</w:t>
      </w:r>
    </w:p>
    <w:p w14:paraId="4C3D237D" w14:textId="0D34B09C" w:rsidR="00214D0B" w:rsidRDefault="00214D0B" w:rsidP="00491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Adrian, Michigan 49221</w:t>
      </w:r>
    </w:p>
    <w:p w14:paraId="6F11F051" w14:textId="77777777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D398E" w14:textId="052656E0" w:rsidR="00EE60A3" w:rsidRPr="008B639C" w:rsidRDefault="008B639C" w:rsidP="00EE6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9C">
        <w:rPr>
          <w:rFonts w:ascii="Times New Roman" w:hAnsi="Times New Roman" w:cs="Times New Roman"/>
          <w:b/>
          <w:sz w:val="28"/>
          <w:szCs w:val="28"/>
        </w:rPr>
        <w:t xml:space="preserve">How </w:t>
      </w:r>
      <w:r w:rsidR="00491BB4">
        <w:rPr>
          <w:rFonts w:ascii="Times New Roman" w:hAnsi="Times New Roman" w:cs="Times New Roman"/>
          <w:b/>
          <w:sz w:val="28"/>
          <w:szCs w:val="28"/>
        </w:rPr>
        <w:t>d</w:t>
      </w:r>
      <w:r w:rsidRPr="008B639C">
        <w:rPr>
          <w:rFonts w:ascii="Times New Roman" w:hAnsi="Times New Roman" w:cs="Times New Roman"/>
          <w:b/>
          <w:sz w:val="28"/>
          <w:szCs w:val="28"/>
        </w:rPr>
        <w:t xml:space="preserve">o I </w:t>
      </w:r>
      <w:r w:rsidR="00491BB4">
        <w:rPr>
          <w:rFonts w:ascii="Times New Roman" w:hAnsi="Times New Roman" w:cs="Times New Roman"/>
          <w:b/>
          <w:sz w:val="28"/>
          <w:szCs w:val="28"/>
        </w:rPr>
        <w:t>a</w:t>
      </w:r>
      <w:r w:rsidRPr="008B639C">
        <w:rPr>
          <w:rFonts w:ascii="Times New Roman" w:hAnsi="Times New Roman" w:cs="Times New Roman"/>
          <w:b/>
          <w:sz w:val="28"/>
          <w:szCs w:val="28"/>
        </w:rPr>
        <w:t>pply</w:t>
      </w:r>
      <w:r w:rsidR="00EE60A3" w:rsidRPr="008B639C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491BB4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y </w:t>
      </w:r>
      <w:r w:rsidR="00EE60A3" w:rsidRPr="008B639C">
        <w:rPr>
          <w:rFonts w:ascii="Times New Roman" w:hAnsi="Times New Roman" w:cs="Times New Roman"/>
          <w:b/>
          <w:sz w:val="28"/>
          <w:szCs w:val="28"/>
        </w:rPr>
        <w:t xml:space="preserve">HRA </w:t>
      </w:r>
      <w:r w:rsidR="00491BB4">
        <w:rPr>
          <w:rFonts w:ascii="Times New Roman" w:hAnsi="Times New Roman" w:cs="Times New Roman"/>
          <w:b/>
          <w:sz w:val="28"/>
          <w:szCs w:val="28"/>
        </w:rPr>
        <w:t>b</w:t>
      </w:r>
      <w:r w:rsidR="00EE60A3" w:rsidRPr="008B639C">
        <w:rPr>
          <w:rFonts w:ascii="Times New Roman" w:hAnsi="Times New Roman" w:cs="Times New Roman"/>
          <w:b/>
          <w:sz w:val="28"/>
          <w:szCs w:val="28"/>
        </w:rPr>
        <w:t>enefits</w:t>
      </w:r>
      <w:r w:rsidR="00491BB4">
        <w:rPr>
          <w:rFonts w:ascii="Times New Roman" w:hAnsi="Times New Roman" w:cs="Times New Roman"/>
          <w:b/>
          <w:sz w:val="28"/>
          <w:szCs w:val="28"/>
        </w:rPr>
        <w:t>?</w:t>
      </w:r>
    </w:p>
    <w:p w14:paraId="2DD5C63E" w14:textId="77777777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30133" w14:textId="4EAB9620" w:rsidR="00EE60A3" w:rsidRPr="00EE60A3" w:rsidRDefault="00EE60A3" w:rsidP="00712F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>To apply for HRA benefits, you must do the following:</w:t>
      </w:r>
    </w:p>
    <w:p w14:paraId="42F20913" w14:textId="77777777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2E801" w14:textId="76E5851D" w:rsidR="00EE60A3" w:rsidRPr="00EE60A3" w:rsidRDefault="00EE60A3" w:rsidP="00712F8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>1.</w:t>
      </w:r>
      <w:r w:rsidRPr="00EE60A3">
        <w:rPr>
          <w:rFonts w:ascii="Times New Roman" w:hAnsi="Times New Roman" w:cs="Times New Roman"/>
          <w:sz w:val="28"/>
          <w:szCs w:val="28"/>
        </w:rPr>
        <w:tab/>
        <w:t xml:space="preserve">Provide </w:t>
      </w:r>
      <w:proofErr w:type="spellStart"/>
      <w:r w:rsidR="00214D0B">
        <w:rPr>
          <w:rFonts w:ascii="Times New Roman" w:hAnsi="Times New Roman" w:cs="Times New Roman"/>
          <w:sz w:val="28"/>
          <w:szCs w:val="28"/>
        </w:rPr>
        <w:t>Kapnick</w:t>
      </w:r>
      <w:proofErr w:type="spellEnd"/>
      <w:r w:rsidRPr="00EE60A3">
        <w:rPr>
          <w:rFonts w:ascii="Times New Roman" w:hAnsi="Times New Roman" w:cs="Times New Roman"/>
          <w:sz w:val="28"/>
          <w:szCs w:val="28"/>
        </w:rPr>
        <w:t xml:space="preserve"> with proof of retirement </w:t>
      </w:r>
      <w:r w:rsidR="002A7804">
        <w:rPr>
          <w:rFonts w:ascii="Times New Roman" w:hAnsi="Times New Roman" w:cs="Times New Roman"/>
          <w:sz w:val="28"/>
          <w:szCs w:val="28"/>
        </w:rPr>
        <w:t>from a DPOA, DPLSA, DPCOA or DFFA bargaining unit (</w:t>
      </w:r>
      <w:proofErr w:type="spellStart"/>
      <w:r w:rsidR="00214D0B">
        <w:rPr>
          <w:rFonts w:ascii="Times New Roman" w:hAnsi="Times New Roman" w:cs="Times New Roman"/>
          <w:sz w:val="28"/>
          <w:szCs w:val="28"/>
        </w:rPr>
        <w:t>Kapnick</w:t>
      </w:r>
      <w:proofErr w:type="spellEnd"/>
      <w:r w:rsidR="002A7804">
        <w:rPr>
          <w:rFonts w:ascii="Times New Roman" w:hAnsi="Times New Roman" w:cs="Times New Roman"/>
          <w:sz w:val="28"/>
          <w:szCs w:val="28"/>
        </w:rPr>
        <w:t xml:space="preserve"> wil</w:t>
      </w:r>
      <w:r w:rsidR="00214D0B">
        <w:rPr>
          <w:rFonts w:ascii="Times New Roman" w:hAnsi="Times New Roman" w:cs="Times New Roman"/>
          <w:sz w:val="28"/>
          <w:szCs w:val="28"/>
        </w:rPr>
        <w:t>l</w:t>
      </w:r>
      <w:r w:rsidR="002A7804">
        <w:rPr>
          <w:rFonts w:ascii="Times New Roman" w:hAnsi="Times New Roman" w:cs="Times New Roman"/>
          <w:sz w:val="28"/>
          <w:szCs w:val="28"/>
        </w:rPr>
        <w:t xml:space="preserve"> also secure verification of your retirement from a DPOA, DPLSA, DPCOA or DFFA bargaining unit.)</w:t>
      </w:r>
    </w:p>
    <w:p w14:paraId="399B60DB" w14:textId="77777777" w:rsidR="00EE60A3" w:rsidRPr="00EE60A3" w:rsidRDefault="00EE60A3" w:rsidP="00712F8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8DF7A04" w14:textId="4B8AEBD4" w:rsidR="00EE60A3" w:rsidRPr="00EE60A3" w:rsidRDefault="00EE60A3" w:rsidP="00712F8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>2.</w:t>
      </w:r>
      <w:r w:rsidRPr="00EE60A3">
        <w:rPr>
          <w:rFonts w:ascii="Times New Roman" w:hAnsi="Times New Roman" w:cs="Times New Roman"/>
          <w:sz w:val="28"/>
          <w:szCs w:val="28"/>
        </w:rPr>
        <w:tab/>
        <w:t xml:space="preserve">You must submit to </w:t>
      </w:r>
      <w:proofErr w:type="spellStart"/>
      <w:r w:rsidR="00214D0B">
        <w:rPr>
          <w:rFonts w:ascii="Times New Roman" w:hAnsi="Times New Roman" w:cs="Times New Roman"/>
          <w:sz w:val="28"/>
          <w:szCs w:val="28"/>
        </w:rPr>
        <w:t>Kapnick</w:t>
      </w:r>
      <w:proofErr w:type="spellEnd"/>
      <w:r w:rsidRPr="00EE60A3">
        <w:rPr>
          <w:rFonts w:ascii="Times New Roman" w:hAnsi="Times New Roman" w:cs="Times New Roman"/>
          <w:sz w:val="28"/>
          <w:szCs w:val="28"/>
        </w:rPr>
        <w:t xml:space="preserve"> </w:t>
      </w:r>
      <w:r w:rsidR="00491BB4">
        <w:rPr>
          <w:rFonts w:ascii="Times New Roman" w:hAnsi="Times New Roman" w:cs="Times New Roman"/>
          <w:sz w:val="28"/>
          <w:szCs w:val="28"/>
        </w:rPr>
        <w:t>a completed Enrollment Form.</w:t>
      </w:r>
    </w:p>
    <w:p w14:paraId="5058B7BB" w14:textId="77777777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D5753" w14:textId="018E979D" w:rsidR="00EE60A3" w:rsidRPr="00EE60A3" w:rsidRDefault="00EE60A3" w:rsidP="00712F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 xml:space="preserve">You should submit </w:t>
      </w:r>
      <w:r w:rsidR="00491BB4">
        <w:rPr>
          <w:rFonts w:ascii="Times New Roman" w:hAnsi="Times New Roman" w:cs="Times New Roman"/>
          <w:sz w:val="28"/>
          <w:szCs w:val="28"/>
        </w:rPr>
        <w:t>this</w:t>
      </w:r>
      <w:r w:rsidRPr="00EE60A3">
        <w:rPr>
          <w:rFonts w:ascii="Times New Roman" w:hAnsi="Times New Roman" w:cs="Times New Roman"/>
          <w:sz w:val="28"/>
          <w:szCs w:val="28"/>
        </w:rPr>
        <w:t xml:space="preserve"> documentation to </w:t>
      </w:r>
      <w:proofErr w:type="spellStart"/>
      <w:r w:rsidR="00214D0B">
        <w:rPr>
          <w:rFonts w:ascii="Times New Roman" w:hAnsi="Times New Roman" w:cs="Times New Roman"/>
          <w:sz w:val="28"/>
          <w:szCs w:val="28"/>
        </w:rPr>
        <w:t>Kapnick</w:t>
      </w:r>
      <w:proofErr w:type="spellEnd"/>
      <w:r w:rsidRPr="00EE60A3">
        <w:rPr>
          <w:rFonts w:ascii="Times New Roman" w:hAnsi="Times New Roman" w:cs="Times New Roman"/>
          <w:sz w:val="28"/>
          <w:szCs w:val="28"/>
        </w:rPr>
        <w:t xml:space="preserve"> as follows:</w:t>
      </w:r>
    </w:p>
    <w:p w14:paraId="275BF58D" w14:textId="77777777" w:rsidR="00EE60A3" w:rsidRPr="00EE60A3" w:rsidRDefault="00EE60A3" w:rsidP="00712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E7F95E" w14:textId="4DF9E0D0" w:rsidR="00EE60A3" w:rsidRPr="00EE60A3" w:rsidRDefault="00EE60A3" w:rsidP="00712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 xml:space="preserve">Fax:  </w:t>
      </w:r>
      <w:r w:rsidRPr="00EE60A3">
        <w:rPr>
          <w:rFonts w:ascii="Times New Roman" w:hAnsi="Times New Roman" w:cs="Times New Roman"/>
          <w:sz w:val="28"/>
          <w:szCs w:val="28"/>
        </w:rPr>
        <w:tab/>
      </w:r>
      <w:r w:rsidR="00214D0B">
        <w:rPr>
          <w:rFonts w:ascii="Times New Roman" w:hAnsi="Times New Roman" w:cs="Times New Roman"/>
          <w:sz w:val="28"/>
          <w:szCs w:val="28"/>
        </w:rPr>
        <w:t>517-264-6172</w:t>
      </w:r>
    </w:p>
    <w:p w14:paraId="17564825" w14:textId="6EACB92C" w:rsidR="00EE60A3" w:rsidRPr="00EE60A3" w:rsidRDefault="00EE60A3" w:rsidP="00712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1A615F" w14:textId="5918AC69" w:rsidR="00EE60A3" w:rsidRPr="00EE60A3" w:rsidRDefault="00EE60A3" w:rsidP="00712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 xml:space="preserve">Email: </w:t>
      </w:r>
      <w:r w:rsidR="00214D0B">
        <w:rPr>
          <w:rFonts w:ascii="Times New Roman" w:hAnsi="Times New Roman" w:cs="Times New Roman"/>
          <w:sz w:val="28"/>
          <w:szCs w:val="28"/>
        </w:rPr>
        <w:t>hra@kapnick.com</w:t>
      </w:r>
    </w:p>
    <w:p w14:paraId="6316609C" w14:textId="0B22F098" w:rsidR="00EE60A3" w:rsidRPr="00EE60A3" w:rsidRDefault="00EE60A3" w:rsidP="00712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EFD01B" w14:textId="57F5132D" w:rsidR="00491BB4" w:rsidRDefault="00EE60A3" w:rsidP="00214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 xml:space="preserve">Mail:  </w:t>
      </w:r>
      <w:proofErr w:type="spellStart"/>
      <w:r w:rsidR="00214D0B">
        <w:rPr>
          <w:rFonts w:ascii="Times New Roman" w:hAnsi="Times New Roman" w:cs="Times New Roman"/>
          <w:sz w:val="28"/>
          <w:szCs w:val="28"/>
        </w:rPr>
        <w:t>Kapnick</w:t>
      </w:r>
      <w:proofErr w:type="spellEnd"/>
      <w:r w:rsidR="00214D0B">
        <w:rPr>
          <w:rFonts w:ascii="Times New Roman" w:hAnsi="Times New Roman" w:cs="Times New Roman"/>
          <w:sz w:val="28"/>
          <w:szCs w:val="28"/>
        </w:rPr>
        <w:t xml:space="preserve"> Insurance Group</w:t>
      </w:r>
    </w:p>
    <w:p w14:paraId="6FED8E8B" w14:textId="311D1D8E" w:rsidR="00214D0B" w:rsidRDefault="00214D0B" w:rsidP="00214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</w:t>
      </w:r>
      <w:r w:rsidR="002D30A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:  HR Remote</w:t>
      </w:r>
    </w:p>
    <w:p w14:paraId="5BF29628" w14:textId="23958E0E" w:rsidR="00214D0B" w:rsidRDefault="00214D0B" w:rsidP="00214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 Industrial Drive</w:t>
      </w:r>
    </w:p>
    <w:p w14:paraId="3B77827B" w14:textId="0769EF38" w:rsidR="00214D0B" w:rsidRDefault="00214D0B" w:rsidP="00214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Adrian, Michigan 49221</w:t>
      </w:r>
    </w:p>
    <w:p w14:paraId="314E7191" w14:textId="5491A9FA" w:rsidR="00491BB4" w:rsidRPr="00EE60A3" w:rsidRDefault="00491BB4" w:rsidP="0049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AAA4D8B" w14:textId="77777777"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607EA" w14:textId="77777777" w:rsidR="00EE60A3" w:rsidRPr="00EE60A3" w:rsidRDefault="00EE60A3" w:rsidP="0095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A880E" w14:textId="77777777" w:rsidR="00EE60A3" w:rsidRPr="00EE60A3" w:rsidRDefault="00EE60A3" w:rsidP="00491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0A3">
        <w:rPr>
          <w:rFonts w:ascii="Times New Roman" w:hAnsi="Times New Roman" w:cs="Times New Roman"/>
          <w:sz w:val="28"/>
          <w:szCs w:val="28"/>
        </w:rPr>
        <w:t>Sincerely,</w:t>
      </w:r>
    </w:p>
    <w:p w14:paraId="35025814" w14:textId="77777777" w:rsidR="00EE60A3" w:rsidRPr="00EE60A3" w:rsidRDefault="00EE60A3" w:rsidP="00491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9CCAF" w14:textId="77777777" w:rsidR="00EE60A3" w:rsidRPr="00EE60A3" w:rsidRDefault="00EE60A3" w:rsidP="00491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E321C" w14:textId="0C2AEC2B" w:rsidR="00EE60A3" w:rsidRPr="00EE60A3" w:rsidRDefault="00491BB4" w:rsidP="00491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CDPSU </w:t>
      </w:r>
      <w:r w:rsidR="00EE60A3" w:rsidRPr="00EE60A3">
        <w:rPr>
          <w:rFonts w:ascii="Times New Roman" w:hAnsi="Times New Roman" w:cs="Times New Roman"/>
          <w:sz w:val="28"/>
          <w:szCs w:val="28"/>
        </w:rPr>
        <w:t>Board of Trustees</w:t>
      </w:r>
    </w:p>
    <w:p w14:paraId="6A15ED29" w14:textId="77777777" w:rsidR="00716F91" w:rsidRDefault="00716F91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83FF8" w14:textId="77777777" w:rsidR="00716F91" w:rsidRDefault="00716F91" w:rsidP="00E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AF386" w14:textId="68648BFD" w:rsidR="000A242B" w:rsidRPr="000A242B" w:rsidRDefault="000A242B" w:rsidP="000A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FILENAME \p \* MERGEFORMAT </w:instrText>
      </w:r>
      <w:r w:rsidR="00722C0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0A242B" w:rsidRPr="000A242B" w:rsidSect="004C1E4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9E41" w14:textId="77777777" w:rsidR="00722C04" w:rsidRDefault="00722C04" w:rsidP="00274BFC">
      <w:pPr>
        <w:spacing w:after="0" w:line="240" w:lineRule="auto"/>
      </w:pPr>
      <w:r>
        <w:separator/>
      </w:r>
    </w:p>
  </w:endnote>
  <w:endnote w:type="continuationSeparator" w:id="0">
    <w:p w14:paraId="733D90E9" w14:textId="77777777" w:rsidR="00722C04" w:rsidRDefault="00722C04" w:rsidP="0027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ADB2" w14:textId="77777777" w:rsidR="00C04453" w:rsidRDefault="00C04453">
    <w:pPr>
      <w:pStyle w:val="Footer"/>
      <w:jc w:val="center"/>
    </w:pPr>
  </w:p>
  <w:p w14:paraId="1CDE66B3" w14:textId="77777777" w:rsidR="00C04453" w:rsidRPr="0040446C" w:rsidRDefault="00C04453" w:rsidP="0040446C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40446C">
      <w:rPr>
        <w:rFonts w:ascii="Times New Roman" w:hAnsi="Times New Roman" w:cs="Times New Roman"/>
        <w:sz w:val="28"/>
        <w:szCs w:val="28"/>
      </w:rPr>
      <w:fldChar w:fldCharType="begin"/>
    </w:r>
    <w:r w:rsidRPr="0040446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0446C">
      <w:rPr>
        <w:rFonts w:ascii="Times New Roman" w:hAnsi="Times New Roman" w:cs="Times New Roman"/>
        <w:sz w:val="28"/>
        <w:szCs w:val="28"/>
      </w:rPr>
      <w:fldChar w:fldCharType="separate"/>
    </w:r>
    <w:r w:rsidR="009C0DED">
      <w:rPr>
        <w:rFonts w:ascii="Times New Roman" w:hAnsi="Times New Roman" w:cs="Times New Roman"/>
        <w:noProof/>
        <w:sz w:val="28"/>
        <w:szCs w:val="28"/>
      </w:rPr>
      <w:t>1</w:t>
    </w:r>
    <w:r w:rsidRPr="0040446C">
      <w:rPr>
        <w:rFonts w:ascii="Times New Roman" w:hAnsi="Times New Roman" w:cs="Times New Roman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555D" w14:textId="77777777" w:rsidR="00722C04" w:rsidRDefault="00722C04" w:rsidP="00274BFC">
      <w:pPr>
        <w:spacing w:after="0" w:line="240" w:lineRule="auto"/>
      </w:pPr>
      <w:r>
        <w:separator/>
      </w:r>
    </w:p>
  </w:footnote>
  <w:footnote w:type="continuationSeparator" w:id="0">
    <w:p w14:paraId="45700501" w14:textId="77777777" w:rsidR="00722C04" w:rsidRDefault="00722C04" w:rsidP="0027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084"/>
    <w:multiLevelType w:val="hybridMultilevel"/>
    <w:tmpl w:val="885836CC"/>
    <w:lvl w:ilvl="0" w:tplc="08BC7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F08"/>
    <w:multiLevelType w:val="hybridMultilevel"/>
    <w:tmpl w:val="ACC0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4A20"/>
    <w:multiLevelType w:val="hybridMultilevel"/>
    <w:tmpl w:val="A34AF91C"/>
    <w:lvl w:ilvl="0" w:tplc="253E2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5EFB"/>
    <w:multiLevelType w:val="hybridMultilevel"/>
    <w:tmpl w:val="0B5E7D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606E6"/>
    <w:multiLevelType w:val="hybridMultilevel"/>
    <w:tmpl w:val="33E08C0A"/>
    <w:lvl w:ilvl="0" w:tplc="7A1C15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54CA"/>
    <w:multiLevelType w:val="hybridMultilevel"/>
    <w:tmpl w:val="CF22D224"/>
    <w:lvl w:ilvl="0" w:tplc="DD2A4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9FA"/>
    <w:multiLevelType w:val="hybridMultilevel"/>
    <w:tmpl w:val="8E3A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81222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27E90"/>
    <w:multiLevelType w:val="hybridMultilevel"/>
    <w:tmpl w:val="6F34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A2CB2"/>
    <w:multiLevelType w:val="hybridMultilevel"/>
    <w:tmpl w:val="77D0FBB0"/>
    <w:lvl w:ilvl="0" w:tplc="EC60B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286"/>
    <w:multiLevelType w:val="hybridMultilevel"/>
    <w:tmpl w:val="E36C64FE"/>
    <w:lvl w:ilvl="0" w:tplc="BA76C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27750E"/>
    <w:multiLevelType w:val="hybridMultilevel"/>
    <w:tmpl w:val="7AE050DA"/>
    <w:lvl w:ilvl="0" w:tplc="BB541C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87341"/>
    <w:multiLevelType w:val="hybridMultilevel"/>
    <w:tmpl w:val="78AE2CE6"/>
    <w:lvl w:ilvl="0" w:tplc="52D65B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242218"/>
    <w:multiLevelType w:val="hybridMultilevel"/>
    <w:tmpl w:val="BEB4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541B5"/>
    <w:multiLevelType w:val="hybridMultilevel"/>
    <w:tmpl w:val="384C2AC2"/>
    <w:lvl w:ilvl="0" w:tplc="7AD00E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A7F20"/>
    <w:multiLevelType w:val="hybridMultilevel"/>
    <w:tmpl w:val="A662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63675"/>
    <w:multiLevelType w:val="hybridMultilevel"/>
    <w:tmpl w:val="9B0EE756"/>
    <w:lvl w:ilvl="0" w:tplc="E6C6C4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397827">
    <w:abstractNumId w:val="11"/>
  </w:num>
  <w:num w:numId="2" w16cid:durableId="1082802580">
    <w:abstractNumId w:val="8"/>
  </w:num>
  <w:num w:numId="3" w16cid:durableId="1774009137">
    <w:abstractNumId w:val="12"/>
  </w:num>
  <w:num w:numId="4" w16cid:durableId="1702125212">
    <w:abstractNumId w:val="1"/>
  </w:num>
  <w:num w:numId="5" w16cid:durableId="2123645623">
    <w:abstractNumId w:val="3"/>
  </w:num>
  <w:num w:numId="6" w16cid:durableId="949703065">
    <w:abstractNumId w:val="14"/>
  </w:num>
  <w:num w:numId="7" w16cid:durableId="2118334302">
    <w:abstractNumId w:val="15"/>
  </w:num>
  <w:num w:numId="8" w16cid:durableId="1123573129">
    <w:abstractNumId w:val="9"/>
  </w:num>
  <w:num w:numId="9" w16cid:durableId="1861704253">
    <w:abstractNumId w:val="13"/>
  </w:num>
  <w:num w:numId="10" w16cid:durableId="1195926635">
    <w:abstractNumId w:val="5"/>
  </w:num>
  <w:num w:numId="11" w16cid:durableId="1782189942">
    <w:abstractNumId w:val="0"/>
  </w:num>
  <w:num w:numId="12" w16cid:durableId="1176846933">
    <w:abstractNumId w:val="4"/>
  </w:num>
  <w:num w:numId="13" w16cid:durableId="1587768046">
    <w:abstractNumId w:val="2"/>
  </w:num>
  <w:num w:numId="14" w16cid:durableId="1943800630">
    <w:abstractNumId w:val="6"/>
  </w:num>
  <w:num w:numId="15" w16cid:durableId="870647341">
    <w:abstractNumId w:val="10"/>
  </w:num>
  <w:num w:numId="16" w16cid:durableId="848789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1F"/>
    <w:rsid w:val="0000316F"/>
    <w:rsid w:val="00010CE2"/>
    <w:rsid w:val="000136BE"/>
    <w:rsid w:val="0002318D"/>
    <w:rsid w:val="00025EA5"/>
    <w:rsid w:val="000343DB"/>
    <w:rsid w:val="00037ADC"/>
    <w:rsid w:val="00040EF3"/>
    <w:rsid w:val="00046A64"/>
    <w:rsid w:val="00047273"/>
    <w:rsid w:val="00047BDC"/>
    <w:rsid w:val="0005278D"/>
    <w:rsid w:val="00056DA8"/>
    <w:rsid w:val="0006020D"/>
    <w:rsid w:val="00081DFD"/>
    <w:rsid w:val="000850F0"/>
    <w:rsid w:val="00097795"/>
    <w:rsid w:val="000A242B"/>
    <w:rsid w:val="000A2561"/>
    <w:rsid w:val="000A4BE4"/>
    <w:rsid w:val="000B2271"/>
    <w:rsid w:val="000B5C6E"/>
    <w:rsid w:val="000C297F"/>
    <w:rsid w:val="000C47D5"/>
    <w:rsid w:val="000D5559"/>
    <w:rsid w:val="000E22B1"/>
    <w:rsid w:val="00101625"/>
    <w:rsid w:val="00104338"/>
    <w:rsid w:val="00107BE9"/>
    <w:rsid w:val="00117422"/>
    <w:rsid w:val="00121645"/>
    <w:rsid w:val="00122EA8"/>
    <w:rsid w:val="001263AC"/>
    <w:rsid w:val="00126F2F"/>
    <w:rsid w:val="001313CC"/>
    <w:rsid w:val="0013168B"/>
    <w:rsid w:val="00146FED"/>
    <w:rsid w:val="00153B71"/>
    <w:rsid w:val="00161B76"/>
    <w:rsid w:val="00163D4D"/>
    <w:rsid w:val="00172835"/>
    <w:rsid w:val="001750ED"/>
    <w:rsid w:val="00180E18"/>
    <w:rsid w:val="001B04FF"/>
    <w:rsid w:val="001C0583"/>
    <w:rsid w:val="001C39CD"/>
    <w:rsid w:val="001C69C3"/>
    <w:rsid w:val="001D0E52"/>
    <w:rsid w:val="001E64EB"/>
    <w:rsid w:val="001E6FB7"/>
    <w:rsid w:val="001F1D8B"/>
    <w:rsid w:val="001F569F"/>
    <w:rsid w:val="00202E41"/>
    <w:rsid w:val="00205911"/>
    <w:rsid w:val="00207629"/>
    <w:rsid w:val="00214D0B"/>
    <w:rsid w:val="0022031F"/>
    <w:rsid w:val="002229C1"/>
    <w:rsid w:val="00226415"/>
    <w:rsid w:val="00245394"/>
    <w:rsid w:val="00253F58"/>
    <w:rsid w:val="00257464"/>
    <w:rsid w:val="00261172"/>
    <w:rsid w:val="00265814"/>
    <w:rsid w:val="00272DD4"/>
    <w:rsid w:val="00274BFC"/>
    <w:rsid w:val="00276F3E"/>
    <w:rsid w:val="00277684"/>
    <w:rsid w:val="00284100"/>
    <w:rsid w:val="002845B0"/>
    <w:rsid w:val="00285030"/>
    <w:rsid w:val="00292721"/>
    <w:rsid w:val="0029381D"/>
    <w:rsid w:val="002960B7"/>
    <w:rsid w:val="002966B5"/>
    <w:rsid w:val="002A7804"/>
    <w:rsid w:val="002B0594"/>
    <w:rsid w:val="002B3302"/>
    <w:rsid w:val="002B4A88"/>
    <w:rsid w:val="002B6E5E"/>
    <w:rsid w:val="002C0A85"/>
    <w:rsid w:val="002C1247"/>
    <w:rsid w:val="002C5A87"/>
    <w:rsid w:val="002D30AE"/>
    <w:rsid w:val="002E4B61"/>
    <w:rsid w:val="002F0F4A"/>
    <w:rsid w:val="002F705B"/>
    <w:rsid w:val="00300752"/>
    <w:rsid w:val="0031185B"/>
    <w:rsid w:val="00312F0C"/>
    <w:rsid w:val="003276E0"/>
    <w:rsid w:val="00327D3B"/>
    <w:rsid w:val="003308DD"/>
    <w:rsid w:val="0033341F"/>
    <w:rsid w:val="0033566E"/>
    <w:rsid w:val="003420CF"/>
    <w:rsid w:val="00356518"/>
    <w:rsid w:val="00357E73"/>
    <w:rsid w:val="00387C7E"/>
    <w:rsid w:val="00397E10"/>
    <w:rsid w:val="003A79F4"/>
    <w:rsid w:val="003B1549"/>
    <w:rsid w:val="003B2F17"/>
    <w:rsid w:val="003B5DCA"/>
    <w:rsid w:val="003F7F77"/>
    <w:rsid w:val="0040189E"/>
    <w:rsid w:val="0040446C"/>
    <w:rsid w:val="004068E8"/>
    <w:rsid w:val="00412ACD"/>
    <w:rsid w:val="004209A5"/>
    <w:rsid w:val="004236D1"/>
    <w:rsid w:val="0042370F"/>
    <w:rsid w:val="004269ED"/>
    <w:rsid w:val="0042723D"/>
    <w:rsid w:val="00434FD5"/>
    <w:rsid w:val="004376ED"/>
    <w:rsid w:val="0044368F"/>
    <w:rsid w:val="00446268"/>
    <w:rsid w:val="004479E1"/>
    <w:rsid w:val="00456100"/>
    <w:rsid w:val="00491BB4"/>
    <w:rsid w:val="00491F17"/>
    <w:rsid w:val="004A0C06"/>
    <w:rsid w:val="004A2152"/>
    <w:rsid w:val="004A30B1"/>
    <w:rsid w:val="004A3BFB"/>
    <w:rsid w:val="004A3D05"/>
    <w:rsid w:val="004B6FA5"/>
    <w:rsid w:val="004B6FAC"/>
    <w:rsid w:val="004C1A8D"/>
    <w:rsid w:val="004C1E4A"/>
    <w:rsid w:val="004C2FDC"/>
    <w:rsid w:val="004D7193"/>
    <w:rsid w:val="004D72FE"/>
    <w:rsid w:val="004E1F49"/>
    <w:rsid w:val="004E44DC"/>
    <w:rsid w:val="004E5BBF"/>
    <w:rsid w:val="004F26E7"/>
    <w:rsid w:val="005073C4"/>
    <w:rsid w:val="0051102C"/>
    <w:rsid w:val="005244EA"/>
    <w:rsid w:val="005307E2"/>
    <w:rsid w:val="0053769F"/>
    <w:rsid w:val="00554A06"/>
    <w:rsid w:val="00560D2F"/>
    <w:rsid w:val="00562729"/>
    <w:rsid w:val="005657A0"/>
    <w:rsid w:val="00571A62"/>
    <w:rsid w:val="005747EC"/>
    <w:rsid w:val="00574885"/>
    <w:rsid w:val="00575CB8"/>
    <w:rsid w:val="005806B7"/>
    <w:rsid w:val="00581A77"/>
    <w:rsid w:val="0058312E"/>
    <w:rsid w:val="0058560F"/>
    <w:rsid w:val="005858FD"/>
    <w:rsid w:val="00590638"/>
    <w:rsid w:val="005A44A6"/>
    <w:rsid w:val="005B08C9"/>
    <w:rsid w:val="005B55F9"/>
    <w:rsid w:val="005B5A0D"/>
    <w:rsid w:val="005C25D0"/>
    <w:rsid w:val="005D26C8"/>
    <w:rsid w:val="005E550A"/>
    <w:rsid w:val="005F2B12"/>
    <w:rsid w:val="0062371A"/>
    <w:rsid w:val="00631C7C"/>
    <w:rsid w:val="006361BE"/>
    <w:rsid w:val="00645EF6"/>
    <w:rsid w:val="00666D6C"/>
    <w:rsid w:val="00672A98"/>
    <w:rsid w:val="00677192"/>
    <w:rsid w:val="006A2858"/>
    <w:rsid w:val="006A46B6"/>
    <w:rsid w:val="006A6B53"/>
    <w:rsid w:val="006D184F"/>
    <w:rsid w:val="006F3808"/>
    <w:rsid w:val="006F6DF4"/>
    <w:rsid w:val="00700278"/>
    <w:rsid w:val="007048F3"/>
    <w:rsid w:val="00707B3D"/>
    <w:rsid w:val="00711234"/>
    <w:rsid w:val="00711E8D"/>
    <w:rsid w:val="00712F81"/>
    <w:rsid w:val="00716F91"/>
    <w:rsid w:val="00722C04"/>
    <w:rsid w:val="0072411E"/>
    <w:rsid w:val="00724803"/>
    <w:rsid w:val="00745D4E"/>
    <w:rsid w:val="00750ED8"/>
    <w:rsid w:val="00765FC0"/>
    <w:rsid w:val="00773B0A"/>
    <w:rsid w:val="00775268"/>
    <w:rsid w:val="00781E1B"/>
    <w:rsid w:val="00792960"/>
    <w:rsid w:val="007966D4"/>
    <w:rsid w:val="007B1DDD"/>
    <w:rsid w:val="007C681A"/>
    <w:rsid w:val="007D55DE"/>
    <w:rsid w:val="007E70CE"/>
    <w:rsid w:val="00803296"/>
    <w:rsid w:val="00803689"/>
    <w:rsid w:val="00803BD8"/>
    <w:rsid w:val="008115EC"/>
    <w:rsid w:val="00821FD0"/>
    <w:rsid w:val="00832B79"/>
    <w:rsid w:val="0083777C"/>
    <w:rsid w:val="00845F84"/>
    <w:rsid w:val="0085014D"/>
    <w:rsid w:val="00850BEA"/>
    <w:rsid w:val="00852E90"/>
    <w:rsid w:val="00862E37"/>
    <w:rsid w:val="00877753"/>
    <w:rsid w:val="008777DE"/>
    <w:rsid w:val="00877E1C"/>
    <w:rsid w:val="008823C3"/>
    <w:rsid w:val="008870E1"/>
    <w:rsid w:val="008877D7"/>
    <w:rsid w:val="008B639C"/>
    <w:rsid w:val="008C06A0"/>
    <w:rsid w:val="008D29C3"/>
    <w:rsid w:val="008D3762"/>
    <w:rsid w:val="008E1A20"/>
    <w:rsid w:val="008E22BE"/>
    <w:rsid w:val="008E302E"/>
    <w:rsid w:val="008F1EB1"/>
    <w:rsid w:val="008F4A73"/>
    <w:rsid w:val="00902984"/>
    <w:rsid w:val="00904E07"/>
    <w:rsid w:val="00916424"/>
    <w:rsid w:val="00916F56"/>
    <w:rsid w:val="00925C3D"/>
    <w:rsid w:val="009356A6"/>
    <w:rsid w:val="009438D3"/>
    <w:rsid w:val="00944E35"/>
    <w:rsid w:val="0094574E"/>
    <w:rsid w:val="009502C0"/>
    <w:rsid w:val="00960B2A"/>
    <w:rsid w:val="00966CF7"/>
    <w:rsid w:val="00970A1C"/>
    <w:rsid w:val="00972648"/>
    <w:rsid w:val="00974955"/>
    <w:rsid w:val="00984EED"/>
    <w:rsid w:val="009854C3"/>
    <w:rsid w:val="00987AA9"/>
    <w:rsid w:val="009A2DAA"/>
    <w:rsid w:val="009A76D3"/>
    <w:rsid w:val="009B3AC0"/>
    <w:rsid w:val="009B42F1"/>
    <w:rsid w:val="009B5112"/>
    <w:rsid w:val="009B651C"/>
    <w:rsid w:val="009B76A7"/>
    <w:rsid w:val="009C0DED"/>
    <w:rsid w:val="009C46B5"/>
    <w:rsid w:val="009C6B37"/>
    <w:rsid w:val="009E1F63"/>
    <w:rsid w:val="009F081B"/>
    <w:rsid w:val="009F4ECE"/>
    <w:rsid w:val="00A14191"/>
    <w:rsid w:val="00A14CD0"/>
    <w:rsid w:val="00A20C40"/>
    <w:rsid w:val="00A26754"/>
    <w:rsid w:val="00A27339"/>
    <w:rsid w:val="00A34259"/>
    <w:rsid w:val="00A343E9"/>
    <w:rsid w:val="00A37272"/>
    <w:rsid w:val="00A41A62"/>
    <w:rsid w:val="00A41FA2"/>
    <w:rsid w:val="00A4578D"/>
    <w:rsid w:val="00A5267D"/>
    <w:rsid w:val="00A642E9"/>
    <w:rsid w:val="00A716A2"/>
    <w:rsid w:val="00A7190D"/>
    <w:rsid w:val="00A915EC"/>
    <w:rsid w:val="00AA21F4"/>
    <w:rsid w:val="00AA24A6"/>
    <w:rsid w:val="00AA259E"/>
    <w:rsid w:val="00AA3C67"/>
    <w:rsid w:val="00AB238C"/>
    <w:rsid w:val="00AB3838"/>
    <w:rsid w:val="00AB3960"/>
    <w:rsid w:val="00AC33EF"/>
    <w:rsid w:val="00AC57BE"/>
    <w:rsid w:val="00AC5B44"/>
    <w:rsid w:val="00AD7B45"/>
    <w:rsid w:val="00AE51B0"/>
    <w:rsid w:val="00AF73C2"/>
    <w:rsid w:val="00B03E9D"/>
    <w:rsid w:val="00B07E62"/>
    <w:rsid w:val="00B13D16"/>
    <w:rsid w:val="00B22743"/>
    <w:rsid w:val="00B520AD"/>
    <w:rsid w:val="00B528A7"/>
    <w:rsid w:val="00B54819"/>
    <w:rsid w:val="00B65F7A"/>
    <w:rsid w:val="00B6743C"/>
    <w:rsid w:val="00B77168"/>
    <w:rsid w:val="00B7717C"/>
    <w:rsid w:val="00B91D77"/>
    <w:rsid w:val="00BB7CA1"/>
    <w:rsid w:val="00BE28B1"/>
    <w:rsid w:val="00BE5526"/>
    <w:rsid w:val="00BF0EDB"/>
    <w:rsid w:val="00BF24C5"/>
    <w:rsid w:val="00BF3E84"/>
    <w:rsid w:val="00C04453"/>
    <w:rsid w:val="00C07B41"/>
    <w:rsid w:val="00C10330"/>
    <w:rsid w:val="00C1302A"/>
    <w:rsid w:val="00C20047"/>
    <w:rsid w:val="00C21185"/>
    <w:rsid w:val="00C26C36"/>
    <w:rsid w:val="00C30C5D"/>
    <w:rsid w:val="00C323F8"/>
    <w:rsid w:val="00C454F0"/>
    <w:rsid w:val="00C45BFD"/>
    <w:rsid w:val="00C46936"/>
    <w:rsid w:val="00C51441"/>
    <w:rsid w:val="00C526FE"/>
    <w:rsid w:val="00C570F7"/>
    <w:rsid w:val="00C63378"/>
    <w:rsid w:val="00C7008D"/>
    <w:rsid w:val="00C71E97"/>
    <w:rsid w:val="00C751D8"/>
    <w:rsid w:val="00CA0AF9"/>
    <w:rsid w:val="00CA1C2A"/>
    <w:rsid w:val="00CA3F90"/>
    <w:rsid w:val="00CD3A0F"/>
    <w:rsid w:val="00CD751D"/>
    <w:rsid w:val="00CE44AB"/>
    <w:rsid w:val="00CF57D4"/>
    <w:rsid w:val="00D06D68"/>
    <w:rsid w:val="00D102B7"/>
    <w:rsid w:val="00D1517A"/>
    <w:rsid w:val="00D1763B"/>
    <w:rsid w:val="00D264BE"/>
    <w:rsid w:val="00D362DF"/>
    <w:rsid w:val="00D51C3A"/>
    <w:rsid w:val="00D5661E"/>
    <w:rsid w:val="00D66542"/>
    <w:rsid w:val="00D66AEE"/>
    <w:rsid w:val="00D66BA8"/>
    <w:rsid w:val="00D72126"/>
    <w:rsid w:val="00D82FC1"/>
    <w:rsid w:val="00DA7D6A"/>
    <w:rsid w:val="00DC6D8E"/>
    <w:rsid w:val="00DE53A3"/>
    <w:rsid w:val="00DF7844"/>
    <w:rsid w:val="00E10433"/>
    <w:rsid w:val="00E22803"/>
    <w:rsid w:val="00E4161A"/>
    <w:rsid w:val="00E52C4B"/>
    <w:rsid w:val="00E556B9"/>
    <w:rsid w:val="00E82692"/>
    <w:rsid w:val="00E92EDE"/>
    <w:rsid w:val="00E94851"/>
    <w:rsid w:val="00EA5FFB"/>
    <w:rsid w:val="00ED37F3"/>
    <w:rsid w:val="00ED59CE"/>
    <w:rsid w:val="00ED637C"/>
    <w:rsid w:val="00ED7E3C"/>
    <w:rsid w:val="00EE544A"/>
    <w:rsid w:val="00EE60A3"/>
    <w:rsid w:val="00EE7750"/>
    <w:rsid w:val="00EF57DC"/>
    <w:rsid w:val="00F05A58"/>
    <w:rsid w:val="00F062CB"/>
    <w:rsid w:val="00F157D0"/>
    <w:rsid w:val="00F16BFF"/>
    <w:rsid w:val="00F24DE0"/>
    <w:rsid w:val="00F42615"/>
    <w:rsid w:val="00F43D81"/>
    <w:rsid w:val="00F451D9"/>
    <w:rsid w:val="00F6171F"/>
    <w:rsid w:val="00F6343C"/>
    <w:rsid w:val="00F732D5"/>
    <w:rsid w:val="00F772E7"/>
    <w:rsid w:val="00F91039"/>
    <w:rsid w:val="00F9619F"/>
    <w:rsid w:val="00FA4267"/>
    <w:rsid w:val="00FB3DF8"/>
    <w:rsid w:val="00FD1490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F16F"/>
  <w15:docId w15:val="{53D472C6-D802-4D1E-9BDF-54B2D0E3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46C"/>
    <w:pPr>
      <w:keepNext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46C"/>
    <w:pPr>
      <w:keepNext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FC"/>
  </w:style>
  <w:style w:type="paragraph" w:styleId="Footer">
    <w:name w:val="footer"/>
    <w:basedOn w:val="Normal"/>
    <w:link w:val="FooterChar"/>
    <w:uiPriority w:val="99"/>
    <w:unhideWhenUsed/>
    <w:rsid w:val="0027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FC"/>
  </w:style>
  <w:style w:type="character" w:customStyle="1" w:styleId="Heading1Char">
    <w:name w:val="Heading 1 Char"/>
    <w:basedOn w:val="DefaultParagraphFont"/>
    <w:link w:val="Heading1"/>
    <w:uiPriority w:val="9"/>
    <w:rsid w:val="0040446C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46C"/>
    <w:rPr>
      <w:rFonts w:ascii="Times New Roman" w:hAnsi="Times New Roman" w:cs="Times New Roman"/>
      <w:b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46FED"/>
    <w:pPr>
      <w:spacing w:before="240" w:after="240" w:line="240" w:lineRule="auto"/>
      <w:ind w:left="720" w:right="720" w:hanging="720"/>
      <w:jc w:val="both"/>
    </w:pPr>
    <w:rPr>
      <w:rFonts w:ascii="Times New Roman" w:hAnsi="Times New Roma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146FED"/>
    <w:pPr>
      <w:spacing w:before="240" w:after="240" w:line="240" w:lineRule="auto"/>
      <w:ind w:left="1440" w:right="720" w:hanging="720"/>
      <w:jc w:val="both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146FED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46FED"/>
    <w:pPr>
      <w:spacing w:before="240" w:after="240" w:line="240" w:lineRule="auto"/>
      <w:ind w:left="2160" w:right="720" w:hanging="720"/>
      <w:jc w:val="both"/>
    </w:pPr>
    <w:rPr>
      <w:rFonts w:ascii="Times New Roman" w:hAnsi="Times New Roman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B6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C07D-BFD4-4F53-A144-D4D98E74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jbobrowski</dc:creator>
  <cp:lastModifiedBy>Lauren Crummel</cp:lastModifiedBy>
  <cp:revision>4</cp:revision>
  <cp:lastPrinted>2018-12-13T20:29:00Z</cp:lastPrinted>
  <dcterms:created xsi:type="dcterms:W3CDTF">2022-08-04T15:41:00Z</dcterms:created>
  <dcterms:modified xsi:type="dcterms:W3CDTF">2022-08-04T15:46:00Z</dcterms:modified>
</cp:coreProperties>
</file>